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F41" w:rsidRDefault="003A1C1B" w:rsidP="00951F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3A1C1B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4A21B" wp14:editId="232BA9A0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3A1C1B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711FE" wp14:editId="591A14AD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3A1C1B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981972" wp14:editId="5E151A21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3A1C1B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w:t xml:space="preserve"> </w:t>
      </w:r>
      <w:r w:rsidRPr="003A1C1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3A1C1B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68879413" wp14:editId="34489683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3A1C1B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РАБОЧАЯ ПРОГРАММА</w:t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3A1C1B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ОСНОВНОГО ОБЩЕГО ОБРАЗОВАНИЯ</w:t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 w:bidi="ar-SA"/>
        </w:rPr>
        <w:t>ГЕОМЕТРИЯ</w:t>
      </w: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(для 9 класса</w:t>
      </w:r>
      <w:r w:rsidRPr="003A1C1B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образовательных организаций)</w:t>
      </w: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C1B" w:rsidRPr="003A1C1B" w:rsidTr="008677C5">
        <w:tc>
          <w:tcPr>
            <w:tcW w:w="4785" w:type="dxa"/>
          </w:tcPr>
          <w:p w:rsidR="003A1C1B" w:rsidRPr="003A1C1B" w:rsidRDefault="003A1C1B" w:rsidP="003A1C1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4786" w:type="dxa"/>
          </w:tcPr>
          <w:p w:rsidR="003A1C1B" w:rsidRDefault="003A1C1B" w:rsidP="003A1C1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3A1C1B" w:rsidRPr="003A1C1B" w:rsidRDefault="003A1C1B" w:rsidP="003A1C1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3A1C1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Педагогические работники:</w:t>
            </w:r>
          </w:p>
          <w:p w:rsidR="003A1C1B" w:rsidRPr="003A1C1B" w:rsidRDefault="003A1C1B" w:rsidP="003A1C1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Певцова Л.Н., Титова А.П.</w:t>
            </w:r>
          </w:p>
        </w:tc>
      </w:tr>
    </w:tbl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657229" w:rsidRDefault="00657229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</w:p>
    <w:p w:rsidR="00657229" w:rsidRDefault="00657229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</w:p>
    <w:p w:rsidR="003A1C1B" w:rsidRPr="003A1C1B" w:rsidRDefault="003A1C1B" w:rsidP="003A1C1B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bookmarkStart w:id="0" w:name="_GoBack"/>
      <w:bookmarkEnd w:id="0"/>
      <w:r w:rsidRPr="003A1C1B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с.Устье,2023 год</w:t>
      </w:r>
    </w:p>
    <w:p w:rsidR="003E5417" w:rsidRPr="00951F41" w:rsidRDefault="003E5417" w:rsidP="00951F41">
      <w:pPr>
        <w:jc w:val="center"/>
        <w:rPr>
          <w:rFonts w:ascii="Times New Roman" w:hAnsi="Times New Roman" w:cs="Times New Roman"/>
        </w:rPr>
      </w:pPr>
    </w:p>
    <w:p w:rsidR="00DA6FD3" w:rsidRDefault="00DA6FD3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DA6FD3" w:rsidRDefault="00DA6FD3">
      <w:pPr>
        <w:pStyle w:val="13"/>
        <w:jc w:val="center"/>
        <w:rPr>
          <w:rFonts w:ascii="Times New Roman" w:eastAsia="Calibri" w:hAnsi="Times New Roman" w:cs="Times New Roman"/>
          <w:sz w:val="24"/>
        </w:rPr>
      </w:pPr>
    </w:p>
    <w:p w:rsidR="00F15774" w:rsidRPr="00F15774" w:rsidRDefault="00710A83" w:rsidP="00F1577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F15774" w:rsidRPr="0080587D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F15774" w:rsidRPr="0080587D" w:rsidRDefault="00F15774" w:rsidP="00F15774">
      <w:pPr>
        <w:widowControl/>
        <w:numPr>
          <w:ilvl w:val="0"/>
          <w:numId w:val="11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F15774" w:rsidRPr="0080587D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15774" w:rsidRPr="0080587D" w:rsidRDefault="00F15774" w:rsidP="00F15774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15774" w:rsidRPr="0080587D" w:rsidRDefault="00F15774" w:rsidP="00F15774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15774" w:rsidRPr="0080587D" w:rsidRDefault="00F15774" w:rsidP="00F15774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15774" w:rsidRPr="0080587D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уроке с помощью учителя и самостоятельно;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обнаруживать</w:t>
      </w:r>
      <w:proofErr w:type="gramEnd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формулировать учебную проблему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планировать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учебную деятельность на уроке;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высказывать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предложенному плану,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использовать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необходимые средства (учебник, компьютер и инструменты);</w:t>
      </w:r>
    </w:p>
    <w:p w:rsidR="00F15774" w:rsidRPr="0080587D" w:rsidRDefault="00F15774" w:rsidP="00F15774">
      <w:pPr>
        <w:widowControl/>
        <w:numPr>
          <w:ilvl w:val="0"/>
          <w:numId w:val="1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успешность выполнения своего задания в диалоге с учителем.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F15774" w:rsidRPr="0080587D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774" w:rsidRPr="0080587D" w:rsidRDefault="00F15774" w:rsidP="00F15774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понимать,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нужна дополнительная информация (знания) для решения учебной задачи в один шаг;</w:t>
      </w:r>
    </w:p>
    <w:p w:rsidR="00F15774" w:rsidRPr="0080587D" w:rsidRDefault="00F15774" w:rsidP="00F15774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предварительный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отбор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источников информации для решения учебной задачи;</w:t>
      </w:r>
    </w:p>
    <w:p w:rsidR="00F15774" w:rsidRPr="0080587D" w:rsidRDefault="00F15774" w:rsidP="00F15774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находить 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ресурсах;</w:t>
      </w:r>
    </w:p>
    <w:p w:rsidR="00F15774" w:rsidRPr="0080587D" w:rsidRDefault="00F15774" w:rsidP="00F15774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извлекать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F15774" w:rsidRPr="0080587D" w:rsidRDefault="00F15774" w:rsidP="00F15774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наблюдать и делать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самостоятельные 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выводы.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F15774" w:rsidRPr="0080587D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доносить свою позицию до других: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оформлять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мысль в устной и письменной речи (на уровне предложения или небольшого текста);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понимать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речь других;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читать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пересказывать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текст;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вступать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беседу на уроке и в жизни;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договариваться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правилах общения и поведения в школе и следовать им;</w:t>
      </w:r>
    </w:p>
    <w:p w:rsidR="00F15774" w:rsidRPr="0080587D" w:rsidRDefault="00F15774" w:rsidP="00F15774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Pr="0080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выполнять</w:t>
      </w: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роли в группе (лидера, исполнителя, критика).</w:t>
      </w:r>
    </w:p>
    <w:p w:rsidR="00F15774" w:rsidRPr="0080587D" w:rsidRDefault="00F15774" w:rsidP="00F1577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F15774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4F62BF" w:rsidRDefault="004F62BF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CA6F48" w:rsidTr="007519E1">
        <w:tc>
          <w:tcPr>
            <w:tcW w:w="2093" w:type="dxa"/>
          </w:tcPr>
          <w:p w:rsidR="00CA6F48" w:rsidRDefault="00CA6F48" w:rsidP="00CA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Тема</w:t>
            </w:r>
          </w:p>
        </w:tc>
        <w:tc>
          <w:tcPr>
            <w:tcW w:w="4678" w:type="dxa"/>
          </w:tcPr>
          <w:p w:rsidR="00CA6F48" w:rsidRDefault="00CA6F48" w:rsidP="00CA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Учащиеся научатся</w:t>
            </w:r>
          </w:p>
        </w:tc>
        <w:tc>
          <w:tcPr>
            <w:tcW w:w="3083" w:type="dxa"/>
          </w:tcPr>
          <w:p w:rsidR="00CA6F48" w:rsidRDefault="00CA6F48" w:rsidP="00CA6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Учащиеся получат возможность</w:t>
            </w:r>
          </w:p>
        </w:tc>
      </w:tr>
      <w:tr w:rsidR="00CA6F48" w:rsidTr="007519E1">
        <w:tc>
          <w:tcPr>
            <w:tcW w:w="2093" w:type="dxa"/>
          </w:tcPr>
          <w:p w:rsidR="00CA6F48" w:rsidRPr="0080587D" w:rsidRDefault="00CA6F48" w:rsidP="00CA6F4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Векторы</w:t>
            </w:r>
          </w:p>
        </w:tc>
        <w:tc>
          <w:tcPr>
            <w:tcW w:w="4678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обозначать и изображать векторы,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изображать вектор, равный </w:t>
            </w:r>
            <w:proofErr w:type="gramStart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данному</w:t>
            </w:r>
            <w:proofErr w:type="gramEnd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строить сумму  нескольких векторов, используя правило многоугольника,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строить вектор, равный разности двух векторов, двумя способами.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геометрические задачи использование  алгоритма выражения через данные векторы, используя правила сложения, вычитания и умножения вектора на число.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простейшие геометрические задачи, опираясь на изученные свойства векторов;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находить среднюю линию трапеции по заданным основаниям.</w:t>
            </w:r>
          </w:p>
          <w:p w:rsidR="00CA6F48" w:rsidRPr="008837D8" w:rsidRDefault="00CA6F48" w:rsidP="00CA6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В повседневной жизни и при изучении других предметов: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7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083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18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овладеть векторным методом для решения задач на вычисление и доказательство;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19"/>
              </w:numPr>
              <w:suppressAutoHyphens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прибрести опыт выполнения проектов.</w:t>
            </w:r>
          </w:p>
        </w:tc>
      </w:tr>
      <w:tr w:rsidR="00CA6F48" w:rsidTr="007519E1">
        <w:tc>
          <w:tcPr>
            <w:tcW w:w="2093" w:type="dxa"/>
          </w:tcPr>
          <w:p w:rsidR="00CA6F48" w:rsidRPr="0080587D" w:rsidRDefault="00CA6F48" w:rsidP="00CA6F4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Метод координат</w:t>
            </w:r>
          </w:p>
        </w:tc>
        <w:tc>
          <w:tcPr>
            <w:tcW w:w="4678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оперировать на базовом уровне понятиями:  координаты вектора, координаты суммы и разности векторов, произведения вектора на число;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координаты вектора, координаты суммы и  разности векторов, координаты произведения вектора на число;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 угол между векторами,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вычислять скалярное произведение векторов;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расстояние между  точками по известным координатам,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координаты середины отрезка;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1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простейшие задачи методом координат</w:t>
            </w:r>
          </w:p>
        </w:tc>
        <w:tc>
          <w:tcPr>
            <w:tcW w:w="3083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2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овладеть координатным методом решения задач на вычисление и доказательство;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2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приобрести опыт использования компьютерных программ для анализа частных случаев </w:t>
            </w: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взаимного расположения окружностей и прямых;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2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приобрести опыт выполнения проектов</w:t>
            </w:r>
          </w:p>
        </w:tc>
      </w:tr>
      <w:tr w:rsidR="00CA6F48" w:rsidTr="007519E1">
        <w:tc>
          <w:tcPr>
            <w:tcW w:w="2093" w:type="dxa"/>
          </w:tcPr>
          <w:p w:rsidR="00CA6F48" w:rsidRDefault="00CA6F48" w:rsidP="00F157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lastRenderedPageBreak/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4678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оперировать на базовом уровне понятиями: синуса, косинуса и тангенса углов,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изображать угол между векторами, вычислять  скалярное произведение векторов,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находить углы между векторами, используя формулу скалярного произведения в координатах,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теорему синусов, теорему косинусов,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формулу площади треугольника,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простейшие задачи на нахождение сторон и углов произвольного  треугольника</w:t>
            </w:r>
          </w:p>
          <w:p w:rsidR="00CA6F48" w:rsidRPr="008837D8" w:rsidRDefault="00CA6F48" w:rsidP="00CA6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В повседневной жизни и при изучении других предметов: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4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3083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5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5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равносоставленности</w:t>
            </w:r>
            <w:proofErr w:type="spellEnd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5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5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CA6F48" w:rsidTr="007519E1">
        <w:tc>
          <w:tcPr>
            <w:tcW w:w="2093" w:type="dxa"/>
          </w:tcPr>
          <w:p w:rsidR="00CA6F48" w:rsidRPr="0080587D" w:rsidRDefault="00CA6F48" w:rsidP="00CA6F48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Длина окружности и площадь круга</w:t>
            </w:r>
          </w:p>
        </w:tc>
        <w:tc>
          <w:tcPr>
            <w:tcW w:w="4678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оперировать на базовом уровне понятиями правильного многоугольника,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 формулу для вычисления угла правильного n-угольника.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 формулы длины окружности, дуги окружности, площади  круга и кругового сектора.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вычислять площади треугольников, </w:t>
            </w: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прямоугольников, трапеций, кругов и секторов;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длину окружности и длину дуги окружности;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6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вычислять длины линейных элементов фигур и их углы, используя изученные формулы.</w:t>
            </w:r>
          </w:p>
          <w:p w:rsidR="00CA6F48" w:rsidRPr="008837D8" w:rsidRDefault="00CA6F48" w:rsidP="00CA6F48">
            <w:pPr>
              <w:ind w:left="-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В повседневной жизни и при изучении других предметов: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7"/>
              </w:numPr>
              <w:suppressAutoHyphens w:val="0"/>
              <w:spacing w:line="6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083" w:type="dxa"/>
          </w:tcPr>
          <w:p w:rsidR="00CA6F48" w:rsidRPr="008837D8" w:rsidRDefault="00CA6F48" w:rsidP="00CA6F48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проводить доказательства теорем  о формуле площади, стороны правильного многоугольника, радиуса вписанной и описанной окружности и следствий из теорем и применять их при </w:t>
            </w: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решении задач,</w:t>
            </w:r>
          </w:p>
          <w:p w:rsidR="00CA6F48" w:rsidRPr="008837D8" w:rsidRDefault="00CA6F48" w:rsidP="00CA6F48">
            <w:pPr>
              <w:widowControl/>
              <w:numPr>
                <w:ilvl w:val="0"/>
                <w:numId w:val="28"/>
              </w:numPr>
              <w:suppressAutoHyphens w:val="0"/>
              <w:spacing w:line="60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</w:tc>
      </w:tr>
      <w:tr w:rsidR="000C2E6B" w:rsidTr="007519E1">
        <w:tc>
          <w:tcPr>
            <w:tcW w:w="2093" w:type="dxa"/>
          </w:tcPr>
          <w:p w:rsidR="000C2E6B" w:rsidRPr="0080587D" w:rsidRDefault="000C2E6B" w:rsidP="00CA6F48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lastRenderedPageBreak/>
              <w:t>Движения</w:t>
            </w:r>
          </w:p>
        </w:tc>
        <w:tc>
          <w:tcPr>
            <w:tcW w:w="4678" w:type="dxa"/>
          </w:tcPr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оперировать на базовом уровне понятиями отображения плоскости на себя и движения,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распознавать виды движений,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spacing w:line="6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 распознавать по чертежам, осуществлять преобразования фигур с помощью осевой  и центральной симметрии, параллельного переноса и поворота.        </w:t>
            </w:r>
          </w:p>
        </w:tc>
        <w:tc>
          <w:tcPr>
            <w:tcW w:w="3083" w:type="dxa"/>
          </w:tcPr>
          <w:p w:rsidR="000C2E6B" w:rsidRPr="008837D8" w:rsidRDefault="000C2E6B" w:rsidP="00447E8F">
            <w:pPr>
              <w:widowControl/>
              <w:numPr>
                <w:ilvl w:val="0"/>
                <w:numId w:val="30"/>
              </w:numPr>
              <w:suppressAutoHyphens w:val="0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свойства движения при решении задач,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30"/>
              </w:numPr>
              <w:suppressAutoHyphens w:val="0"/>
              <w:spacing w:line="60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понятия: осевая и центральная симметрия, параллельный перенос  и поворот в решении задач</w:t>
            </w:r>
          </w:p>
        </w:tc>
      </w:tr>
      <w:tr w:rsidR="000C2E6B" w:rsidTr="007519E1">
        <w:tc>
          <w:tcPr>
            <w:tcW w:w="2093" w:type="dxa"/>
          </w:tcPr>
          <w:p w:rsidR="000C2E6B" w:rsidRPr="0080587D" w:rsidRDefault="000C2E6B" w:rsidP="00CA6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4678" w:type="dxa"/>
          </w:tcPr>
          <w:p w:rsidR="000C2E6B" w:rsidRPr="000C2E6B" w:rsidRDefault="000C2E6B" w:rsidP="000C2E6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spacing w:before="30" w:after="30"/>
              <w:ind w:left="31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0C2E6B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C2E6B" w:rsidRPr="000C2E6B" w:rsidRDefault="000C2E6B" w:rsidP="000C2E6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spacing w:before="30" w:after="30"/>
              <w:ind w:left="31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0C2E6B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C2E6B" w:rsidRPr="000C2E6B" w:rsidRDefault="000C2E6B" w:rsidP="000C2E6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spacing w:before="30" w:after="30"/>
              <w:ind w:left="31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0C2E6B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0C2E6B" w:rsidRPr="000C2E6B" w:rsidRDefault="000C2E6B" w:rsidP="000C2E6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spacing w:before="30" w:after="30"/>
              <w:ind w:left="31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0C2E6B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вычислять объём прямоугольного параллелепипеда.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29"/>
              </w:numPr>
              <w:suppressAutoHyphens w:val="0"/>
              <w:spacing w:line="6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83" w:type="dxa"/>
          </w:tcPr>
          <w:p w:rsidR="007519E1" w:rsidRPr="007519E1" w:rsidRDefault="007519E1" w:rsidP="007519E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spacing w:before="30" w:after="30"/>
              <w:ind w:left="30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7519E1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7519E1" w:rsidRPr="007519E1" w:rsidRDefault="007519E1" w:rsidP="007519E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spacing w:before="30" w:after="30"/>
              <w:ind w:left="30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7519E1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углубить и развить представления о пространственных геометрических фигурах;</w:t>
            </w:r>
          </w:p>
          <w:p w:rsidR="007519E1" w:rsidRPr="007519E1" w:rsidRDefault="007519E1" w:rsidP="007519E1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spacing w:before="30" w:after="30"/>
              <w:ind w:left="306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7519E1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lang w:eastAsia="ru-RU" w:bidi="ar-SA"/>
              </w:rPr>
              <w:t>применять понятие развёртки для выполнения практических расчётов.</w:t>
            </w:r>
          </w:p>
          <w:p w:rsidR="000C2E6B" w:rsidRPr="008837D8" w:rsidRDefault="000C2E6B" w:rsidP="00447E8F">
            <w:pPr>
              <w:widowControl/>
              <w:numPr>
                <w:ilvl w:val="0"/>
                <w:numId w:val="30"/>
              </w:numPr>
              <w:suppressAutoHyphens w:val="0"/>
              <w:spacing w:line="60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2E6B" w:rsidTr="007519E1">
        <w:tc>
          <w:tcPr>
            <w:tcW w:w="2093" w:type="dxa"/>
          </w:tcPr>
          <w:p w:rsidR="000C2E6B" w:rsidRPr="0080587D" w:rsidRDefault="000C2E6B" w:rsidP="00CA6F4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Об аксиомах геометрии</w:t>
            </w:r>
          </w:p>
        </w:tc>
        <w:tc>
          <w:tcPr>
            <w:tcW w:w="4678" w:type="dxa"/>
          </w:tcPr>
          <w:p w:rsidR="000C2E6B" w:rsidRPr="008837D8" w:rsidRDefault="000C2E6B" w:rsidP="007519E1">
            <w:pPr>
              <w:widowControl/>
              <w:suppressAutoHyphens w:val="0"/>
              <w:spacing w:line="6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       </w:t>
            </w:r>
          </w:p>
        </w:tc>
        <w:tc>
          <w:tcPr>
            <w:tcW w:w="3083" w:type="dxa"/>
          </w:tcPr>
          <w:p w:rsidR="000C2E6B" w:rsidRPr="007519E1" w:rsidRDefault="007519E1" w:rsidP="00447E8F">
            <w:pPr>
              <w:widowControl/>
              <w:numPr>
                <w:ilvl w:val="0"/>
                <w:numId w:val="30"/>
              </w:numPr>
              <w:suppressAutoHyphens w:val="0"/>
              <w:spacing w:line="60" w:lineRule="atLeast"/>
              <w:ind w:lef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519E1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0C2E6B" w:rsidTr="000C2E6B">
        <w:tc>
          <w:tcPr>
            <w:tcW w:w="2093" w:type="dxa"/>
          </w:tcPr>
          <w:p w:rsidR="000C2E6B" w:rsidRPr="0080587D" w:rsidRDefault="000C2E6B" w:rsidP="00CA6F4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058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ru-RU"/>
              </w:rPr>
              <w:t>Повторение курса планиметрии      </w:t>
            </w:r>
          </w:p>
        </w:tc>
        <w:tc>
          <w:tcPr>
            <w:tcW w:w="7761" w:type="dxa"/>
            <w:gridSpan w:val="2"/>
          </w:tcPr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формулы площади треугольника.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решать треугольники с помощью теорем синусов и косинусов,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признаки равенства треугольников при решении геометрических задач,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применять признаки подобия треугольников при решении геометрических задач,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определять виды четырехугольников и их свойства,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формулы площадей фигур для нахождения  их площади,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выполнять чертеж по условию задачи, решать простейшие задачи по теме  «Четырехугольники»  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формулы длины окружности и дуги, площади круга и сектора при решении задач,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 аппарат,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C2E6B" w:rsidRPr="008837D8" w:rsidRDefault="000C2E6B" w:rsidP="000C2E6B">
            <w:pPr>
              <w:widowControl/>
              <w:numPr>
                <w:ilvl w:val="0"/>
                <w:numId w:val="33"/>
              </w:numPr>
              <w:suppressAutoHyphens w:val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распознавать уравнения окружностей и </w:t>
            </w:r>
            <w:proofErr w:type="gramStart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прямой</w:t>
            </w:r>
            <w:proofErr w:type="gramEnd"/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, уметь их  использовать,</w:t>
            </w:r>
          </w:p>
          <w:p w:rsidR="000C2E6B" w:rsidRDefault="000C2E6B" w:rsidP="000C2E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F15774" w:rsidRDefault="00F15774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9E1" w:rsidRPr="0080587D" w:rsidRDefault="007519E1" w:rsidP="00F1577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F41" w:rsidRPr="00CE3AA8" w:rsidRDefault="0071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519E1" w:rsidRDefault="007519E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A6FD3" w:rsidRPr="00951F41" w:rsidRDefault="00951F41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Векторы. </w:t>
      </w:r>
      <w:r w:rsidR="001C7168"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 координат</w:t>
      </w:r>
      <w:r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7168"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внимание должно быть уделено выработке умений выполнять операции над векторами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(складывать векторы по правилам треугольника и параллелограмма, строить вектор,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равный разности двух данных векторов, а также вектор, равный произведению данного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вектора на данное число).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отрезка, расстояния между двумя точками, уравнений окружности и прямой в конкретных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DA6FD3" w:rsidRPr="00951F41" w:rsidRDefault="00DA6F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D3" w:rsidRPr="00951F41" w:rsidRDefault="001C7168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Соотношения между сторонами и углами треугольника</w:t>
      </w:r>
      <w:r w:rsidR="00951F41" w:rsidRPr="00951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формула площади треугольника (половина произведения двух сторон на синус угла между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ними). Этот аппарат применяется к решению треугольников.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 решении геометрических задач.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DA6FD3" w:rsidRPr="00951F41" w:rsidRDefault="00DA6F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D3" w:rsidRPr="00951F41" w:rsidRDefault="001C7168" w:rsidP="00951F41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 окружности и площадь круга</w:t>
      </w:r>
      <w:r w:rsidR="00951F41"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6FD3" w:rsidRPr="00951F41" w:rsidRDefault="001C7168" w:rsidP="00951F41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Правильные многоугольники. Окружности, описанная около правильного многоугольника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вписанная в него. Построение правильных многоугольников. Длина окружности. Площадь круга.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цель — расширить знание учащихся о многоугольниках; рассмотреть понятия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окружности и площади круга и формулы для их вычисления</w:t>
      </w:r>
      <w:proofErr w:type="gramStart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темы дается определение правильного многоугольника и рассматриваются теоремы об окружностях,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описанной около правильного многоугольника и вписанной в него. С помощью описанной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п-угольник.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  <w:r w:rsidR="00951F41"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Отображение плоскости на себя. Понятие движения. Осевая и центральная симметрии.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 перенос. Поворот. Наложения и движения.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взаимоотношениями наложений и движений.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Движение   плоскости   вводится   как   отображение   плоскости   на   себя, сохраняющее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точками.  При рассмотрении видов движений основное внимание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уделяется построению образов точек, прямых, отрезков, треугольников при осевой и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симметриях, параллельном переносе, повороте. На эффектных примерах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показывается применение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движений при решении геометрических задач.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наложения относится в данном курсе к числу основных понятий. Доказывается, </w:t>
      </w:r>
      <w:r w:rsidRPr="00951F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что понятия наложения и движения являются эквивалентными: любое наложение является </w:t>
      </w:r>
      <w:r w:rsidRPr="009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движением плоскости и обратно. Изучение доказательства не является обязательным,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однако следует рассмотреть связь понятий наложения и движения. </w:t>
      </w:r>
    </w:p>
    <w:p w:rsidR="004F62BF" w:rsidRDefault="004F62BF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DA6FD3" w:rsidRPr="00951F41" w:rsidRDefault="001C7168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Начальные сведения из стереометрии</w:t>
      </w:r>
      <w:r w:rsidR="00951F41" w:rsidRPr="00951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Рассмотрение простейших многогранников </w:t>
      </w:r>
      <w:r w:rsidR="00450E4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4F62BF" w:rsidRDefault="004F62BF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DA6FD3" w:rsidRPr="00951F41" w:rsidRDefault="001C7168">
      <w:pPr>
        <w:shd w:val="clear" w:color="auto" w:fill="FFFFFF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 аксиомах геометрии</w:t>
      </w:r>
      <w:r w:rsidR="00951F41"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Беседа об аксиомах геометрии.</w:t>
      </w:r>
    </w:p>
    <w:p w:rsidR="00DA6FD3" w:rsidRPr="00951F41" w:rsidRDefault="001C7168">
      <w:pPr>
        <w:shd w:val="clear" w:color="auto" w:fill="FFFFFF"/>
        <w:jc w:val="both"/>
        <w:rPr>
          <w:sz w:val="28"/>
          <w:szCs w:val="28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Основная цель – дать более глубокое представление о системе аксиом планиметрии и аксиоматическом методе.</w:t>
      </w:r>
    </w:p>
    <w:p w:rsidR="00951F41" w:rsidRDefault="001C7168" w:rsidP="00951F4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Различные системы аксиом, различные способы введения понятия равенства фигур</w:t>
      </w:r>
      <w:r w:rsidRPr="00951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F62BF" w:rsidRDefault="004F62BF" w:rsidP="007F6B9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0" w:rsidRDefault="001C7168" w:rsidP="007F6B9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 Решение задач</w:t>
      </w:r>
      <w:r w:rsidR="00951F41" w:rsidRPr="0095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7703" w:rsidRDefault="009D7703" w:rsidP="007F6B9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0" w:rsidRDefault="008D0A50" w:rsidP="008D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D7703" w:rsidRDefault="009D7703" w:rsidP="008D0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A5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0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0A50">
              <w:rPr>
                <w:rFonts w:ascii="Times New Roman" w:hAnsi="Times New Roman" w:cs="Times New Roman"/>
                <w:sz w:val="24"/>
              </w:rPr>
              <w:t>Тема раздела</w:t>
            </w:r>
          </w:p>
        </w:tc>
        <w:tc>
          <w:tcPr>
            <w:tcW w:w="2464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по программе</w:t>
            </w:r>
          </w:p>
        </w:tc>
        <w:tc>
          <w:tcPr>
            <w:tcW w:w="2464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кол-во часов, отведённых на контрольные работы (тематические к\р)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0" w:type="dxa"/>
          </w:tcPr>
          <w:p w:rsidR="008D0A50" w:rsidRDefault="008D0A50" w:rsidP="008D0A5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</w:rPr>
              <w:t>Вводное повторение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0" w:type="dxa"/>
          </w:tcPr>
          <w:p w:rsidR="008D0A50" w:rsidRDefault="008D0A50" w:rsidP="008D0A5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Векторы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4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0" w:type="dxa"/>
          </w:tcPr>
          <w:p w:rsidR="008D0A50" w:rsidRDefault="008D0A50" w:rsidP="008D0A5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</w:rPr>
              <w:t>Метод координат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2464" w:type="dxa"/>
          </w:tcPr>
          <w:p w:rsidR="009D7703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9D7703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9D7703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Длина окружности и площадь круга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P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Начальные сведения из стереометрии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4" w:type="dxa"/>
          </w:tcPr>
          <w:p w:rsidR="008D0A50" w:rsidRPr="008D0A50" w:rsidRDefault="009D7703" w:rsidP="009D7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Об аксиомах планиметрии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0" w:type="dxa"/>
          </w:tcPr>
          <w:p w:rsidR="008D0A50" w:rsidRDefault="008D0A50" w:rsidP="008D0A50">
            <w:r>
              <w:rPr>
                <w:rFonts w:ascii="Times New Roman" w:hAnsi="Times New Roman" w:cs="Times New Roman"/>
                <w:sz w:val="24"/>
              </w:rPr>
              <w:t>Повторение. Решение задач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4" w:type="dxa"/>
          </w:tcPr>
          <w:p w:rsidR="008D0A50" w:rsidRPr="008D0A50" w:rsidRDefault="009D7703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0A50" w:rsidRPr="008D0A50" w:rsidTr="008D0A50">
        <w:tc>
          <w:tcPr>
            <w:tcW w:w="1526" w:type="dxa"/>
          </w:tcPr>
          <w:p w:rsidR="008D0A50" w:rsidRDefault="008D0A50" w:rsidP="008D0A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0" w:type="dxa"/>
          </w:tcPr>
          <w:p w:rsidR="008D0A50" w:rsidRDefault="008D0A50" w:rsidP="008D0A50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</w:rPr>
              <w:t>Итого:</w:t>
            </w:r>
          </w:p>
        </w:tc>
        <w:tc>
          <w:tcPr>
            <w:tcW w:w="2464" w:type="dxa"/>
          </w:tcPr>
          <w:p w:rsidR="008D0A50" w:rsidRPr="009D7703" w:rsidRDefault="009D7703" w:rsidP="008D0A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703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464" w:type="dxa"/>
          </w:tcPr>
          <w:p w:rsidR="008D0A50" w:rsidRPr="009D7703" w:rsidRDefault="009D7703" w:rsidP="008D0A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70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D0A50" w:rsidRDefault="008D0A50" w:rsidP="008D0A50">
      <w:pPr>
        <w:jc w:val="center"/>
        <w:rPr>
          <w:rFonts w:ascii="Times New Roman" w:hAnsi="Times New Roman" w:cs="Times New Roman"/>
          <w:sz w:val="24"/>
        </w:rPr>
      </w:pPr>
    </w:p>
    <w:p w:rsidR="009D7703" w:rsidRPr="008D0A50" w:rsidRDefault="009D7703" w:rsidP="008D0A50">
      <w:pPr>
        <w:jc w:val="center"/>
        <w:rPr>
          <w:rFonts w:ascii="Times New Roman" w:hAnsi="Times New Roman" w:cs="Times New Roman"/>
          <w:sz w:val="24"/>
        </w:rPr>
      </w:pPr>
    </w:p>
    <w:p w:rsidR="009D7703" w:rsidRDefault="009D7703" w:rsidP="009D7703">
      <w:pPr>
        <w:widowControl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15774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9D7703" w:rsidRDefault="009D7703" w:rsidP="009D7703">
      <w:pPr>
        <w:widowControl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5E1E">
        <w:rPr>
          <w:rFonts w:ascii="Times New Roman" w:hAnsi="Times New Roman" w:cs="Times New Roman"/>
          <w:sz w:val="28"/>
          <w:szCs w:val="28"/>
        </w:rPr>
        <w:t>еализация программы осуществляется при использовании средства обучения - учебника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для 7-9 классов «Геометрия»  </w:t>
      </w:r>
      <w:r w:rsidRPr="00450E4B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50E4B">
        <w:rPr>
          <w:rFonts w:ascii="Times New Roman" w:hAnsi="Times New Roman" w:cs="Times New Roman"/>
          <w:sz w:val="28"/>
          <w:szCs w:val="28"/>
        </w:rPr>
        <w:t>Атанася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0E4B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</w:t>
      </w:r>
    </w:p>
    <w:p w:rsidR="009D7703" w:rsidRPr="00450E4B" w:rsidRDefault="009D7703" w:rsidP="009D7703">
      <w:pPr>
        <w:widowControl/>
        <w:ind w:left="927"/>
        <w:rPr>
          <w:rFonts w:ascii="Times New Roman" w:hAnsi="Times New Roman" w:cs="Times New Roman"/>
          <w:sz w:val="28"/>
          <w:szCs w:val="28"/>
        </w:rPr>
      </w:pPr>
    </w:p>
    <w:p w:rsidR="009D7703" w:rsidRPr="00665869" w:rsidRDefault="009D7703" w:rsidP="009D7703">
      <w:pPr>
        <w:widowControl/>
        <w:ind w:left="927"/>
        <w:rPr>
          <w:rFonts w:ascii="Times New Roman" w:hAnsi="Times New Roman" w:cs="Times New Roman"/>
          <w:sz w:val="28"/>
          <w:szCs w:val="28"/>
        </w:rPr>
      </w:pPr>
      <w:r w:rsidRPr="00665869">
        <w:rPr>
          <w:rFonts w:ascii="Times New Roman" w:hAnsi="Times New Roman" w:cs="Times New Roman"/>
          <w:sz w:val="28"/>
          <w:szCs w:val="28"/>
        </w:rPr>
        <w:t>Для осуще</w:t>
      </w:r>
      <w:r>
        <w:rPr>
          <w:rFonts w:ascii="Times New Roman" w:hAnsi="Times New Roman" w:cs="Times New Roman"/>
          <w:sz w:val="28"/>
          <w:szCs w:val="28"/>
        </w:rPr>
        <w:t>ствления организации обучения</w:t>
      </w:r>
      <w:r w:rsidRPr="00665869">
        <w:rPr>
          <w:rFonts w:ascii="Times New Roman" w:hAnsi="Times New Roman" w:cs="Times New Roman"/>
          <w:sz w:val="28"/>
          <w:szCs w:val="28"/>
        </w:rPr>
        <w:t xml:space="preserve"> геометрии используется классно-урочная система. Преобладающими типами уроков являются: </w:t>
      </w:r>
    </w:p>
    <w:p w:rsidR="009D7703" w:rsidRPr="00665869" w:rsidRDefault="009D7703" w:rsidP="009D7703">
      <w:pPr>
        <w:pStyle w:val="af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 w:rsidRPr="00665869">
        <w:rPr>
          <w:rFonts w:eastAsia="Calibri"/>
          <w:sz w:val="28"/>
          <w:szCs w:val="28"/>
          <w:lang w:eastAsia="en-US"/>
        </w:rPr>
        <w:t>Урок изучения н</w:t>
      </w:r>
      <w:r>
        <w:rPr>
          <w:rFonts w:eastAsia="Calibri"/>
          <w:sz w:val="28"/>
          <w:szCs w:val="28"/>
          <w:lang w:eastAsia="en-US"/>
        </w:rPr>
        <w:t>ового материала</w:t>
      </w:r>
    </w:p>
    <w:p w:rsidR="009D7703" w:rsidRPr="00665869" w:rsidRDefault="009D7703" w:rsidP="009D7703">
      <w:pPr>
        <w:widowControl/>
        <w:numPr>
          <w:ilvl w:val="0"/>
          <w:numId w:val="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Урок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закрепления и 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совершенствования знани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й, умений, навыков</w:t>
      </w:r>
    </w:p>
    <w:p w:rsidR="009D7703" w:rsidRPr="00665869" w:rsidRDefault="009D7703" w:rsidP="009D7703">
      <w:pPr>
        <w:widowControl/>
        <w:numPr>
          <w:ilvl w:val="0"/>
          <w:numId w:val="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Урок обобщения и сист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ематизации знаний</w:t>
      </w:r>
    </w:p>
    <w:p w:rsidR="009D7703" w:rsidRDefault="009D7703" w:rsidP="009D7703">
      <w:pPr>
        <w:widowControl/>
        <w:numPr>
          <w:ilvl w:val="0"/>
          <w:numId w:val="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Урок контр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оля и коррекции</w:t>
      </w:r>
    </w:p>
    <w:p w:rsidR="009D7703" w:rsidRDefault="009D7703" w:rsidP="009D7703">
      <w:pPr>
        <w:widowControl/>
        <w:numPr>
          <w:ilvl w:val="0"/>
          <w:numId w:val="9"/>
        </w:numPr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Комбинированный урок.</w:t>
      </w:r>
    </w:p>
    <w:p w:rsidR="009D7703" w:rsidRPr="00665869" w:rsidRDefault="009D7703" w:rsidP="009D7703">
      <w:pPr>
        <w:widowControl/>
        <w:ind w:left="36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9D7703" w:rsidRPr="00665869" w:rsidRDefault="009D7703" w:rsidP="009D7703">
      <w:pPr>
        <w:widowControl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Нетрадиционные формы проведения уроков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геометрии</w:t>
      </w:r>
    </w:p>
    <w:p w:rsidR="009D7703" w:rsidRPr="00665869" w:rsidRDefault="009D7703" w:rsidP="009D7703">
      <w:pPr>
        <w:widowControl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При осуществлении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образовательного процесса по геометрии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используются нетрадиционные формы проведения уроков – уроки-лекции, уроки-мультимедиа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урок-игра, уроки-практикумы.</w:t>
      </w:r>
    </w:p>
    <w:p w:rsidR="009D7703" w:rsidRPr="00665869" w:rsidRDefault="009D7703" w:rsidP="009D7703">
      <w:pPr>
        <w:widowControl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Внеурочны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е формы организации обучения геометрии</w:t>
      </w:r>
    </w:p>
    <w:p w:rsidR="009D7703" w:rsidRPr="00665869" w:rsidRDefault="009D7703" w:rsidP="009D7703">
      <w:pPr>
        <w:widowControl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Наряду 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уроком в преподавании курса геометрии</w:t>
      </w: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используются и другие формы учебной работы - программа </w:t>
      </w:r>
      <w:r w:rsidR="00595AD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дополнительного образования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="00595AD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Избранные вопросы математики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», ориентированная на теоретическую и практическую подготовку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обучающихся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9-х 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класс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 к прохождению итоговой аттестации.</w:t>
      </w:r>
    </w:p>
    <w:p w:rsidR="009D7703" w:rsidRPr="00665869" w:rsidRDefault="009D7703" w:rsidP="009D7703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Основные виды учебной деятельности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9D7703" w:rsidRPr="00665869" w:rsidRDefault="009D7703" w:rsidP="009D7703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Групповая и индивидуальная 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абота</w:t>
      </w:r>
    </w:p>
    <w:p w:rsidR="009D7703" w:rsidRPr="00665869" w:rsidRDefault="009D7703" w:rsidP="009D7703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Работа с учебником.</w:t>
      </w:r>
    </w:p>
    <w:p w:rsidR="009D7703" w:rsidRPr="00665869" w:rsidRDefault="009D7703" w:rsidP="009D7703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Решение проблемных задач</w:t>
      </w:r>
    </w:p>
    <w:p w:rsidR="009D7703" w:rsidRDefault="009D7703" w:rsidP="009D7703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Самостоятельная работа </w:t>
      </w:r>
    </w:p>
    <w:p w:rsidR="009D7703" w:rsidRPr="00665869" w:rsidRDefault="009D7703" w:rsidP="009D7703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Контрольная работа</w:t>
      </w:r>
    </w:p>
    <w:p w:rsidR="009D7703" w:rsidRDefault="009D7703" w:rsidP="009D77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703" w:rsidRDefault="009D7703" w:rsidP="009D77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703" w:rsidRDefault="009D7703" w:rsidP="009D77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703" w:rsidRDefault="009D7703" w:rsidP="009D77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9E1" w:rsidRDefault="007519E1" w:rsidP="004F62BF">
      <w:pPr>
        <w:rPr>
          <w:rFonts w:ascii="Times New Roman" w:hAnsi="Times New Roman" w:cs="Times New Roman"/>
          <w:b/>
          <w:sz w:val="28"/>
          <w:szCs w:val="28"/>
        </w:rPr>
        <w:sectPr w:rsidR="007519E1" w:rsidSect="00CA6F4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65869" w:rsidRPr="00951F41" w:rsidRDefault="00665869" w:rsidP="009D7703">
      <w:pPr>
        <w:rPr>
          <w:rFonts w:ascii="Times New Roman" w:hAnsi="Times New Roman" w:cs="Times New Roman"/>
          <w:b/>
          <w:sz w:val="28"/>
          <w:szCs w:val="28"/>
        </w:rPr>
      </w:pPr>
    </w:p>
    <w:p w:rsidR="00951F41" w:rsidRPr="00951F41" w:rsidRDefault="00710A83" w:rsidP="00F1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A6FD3" w:rsidRPr="00951F41" w:rsidRDefault="00DA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4165"/>
        <w:gridCol w:w="2214"/>
        <w:gridCol w:w="4639"/>
      </w:tblGrid>
      <w:tr w:rsidR="00665869" w:rsidTr="00595AD8">
        <w:trPr>
          <w:trHeight w:val="566"/>
          <w:jc w:val="center"/>
        </w:trPr>
        <w:tc>
          <w:tcPr>
            <w:tcW w:w="959" w:type="dxa"/>
            <w:vMerge w:val="restart"/>
            <w:vAlign w:val="center"/>
          </w:tcPr>
          <w:p w:rsidR="00665869" w:rsidRPr="00CE3AA8" w:rsidRDefault="00665869" w:rsidP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3AA8">
              <w:rPr>
                <w:rFonts w:ascii="Times New Roman" w:hAnsi="Times New Roman" w:cs="Times New Roman"/>
                <w:bCs/>
                <w:sz w:val="24"/>
              </w:rPr>
              <w:t>№ урока</w:t>
            </w:r>
          </w:p>
        </w:tc>
        <w:tc>
          <w:tcPr>
            <w:tcW w:w="2268" w:type="dxa"/>
            <w:gridSpan w:val="2"/>
            <w:vAlign w:val="center"/>
          </w:tcPr>
          <w:p w:rsidR="00665869" w:rsidRPr="00CE3AA8" w:rsidRDefault="00665869" w:rsidP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3AA8">
              <w:rPr>
                <w:rFonts w:ascii="Times New Roman" w:hAnsi="Times New Roman" w:cs="Times New Roman"/>
                <w:bCs/>
                <w:sz w:val="24"/>
              </w:rPr>
              <w:t>Дата проведения</w:t>
            </w:r>
          </w:p>
        </w:tc>
        <w:tc>
          <w:tcPr>
            <w:tcW w:w="4165" w:type="dxa"/>
            <w:vMerge w:val="restart"/>
            <w:vAlign w:val="center"/>
          </w:tcPr>
          <w:p w:rsidR="00665869" w:rsidRPr="00595AD8" w:rsidRDefault="00665869" w:rsidP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2214" w:type="dxa"/>
            <w:vMerge w:val="restart"/>
            <w:vAlign w:val="center"/>
          </w:tcPr>
          <w:p w:rsidR="00665869" w:rsidRPr="00CE3AA8" w:rsidRDefault="00665869" w:rsidP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3AA8">
              <w:rPr>
                <w:rFonts w:ascii="Times New Roman" w:hAnsi="Times New Roman" w:cs="Times New Roman"/>
                <w:bCs/>
                <w:sz w:val="24"/>
              </w:rPr>
              <w:t>Тип урока</w:t>
            </w:r>
          </w:p>
        </w:tc>
        <w:tc>
          <w:tcPr>
            <w:tcW w:w="4639" w:type="dxa"/>
            <w:vMerge w:val="restart"/>
            <w:vAlign w:val="center"/>
          </w:tcPr>
          <w:p w:rsidR="00F52FBB" w:rsidRPr="00F52FBB" w:rsidRDefault="00F52FBB" w:rsidP="00595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 w:rsidRPr="00F52FBB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Виды/</w:t>
            </w:r>
          </w:p>
          <w:p w:rsidR="00F52FBB" w:rsidRPr="00F52FBB" w:rsidRDefault="00F52FBB" w:rsidP="00595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 w:rsidRPr="00F52FBB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формы</w:t>
            </w:r>
          </w:p>
          <w:p w:rsidR="00665869" w:rsidRPr="007F6B9C" w:rsidRDefault="007F6B9C" w:rsidP="00595AD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контроля</w:t>
            </w:r>
          </w:p>
        </w:tc>
      </w:tr>
      <w:tr w:rsidR="00665869" w:rsidTr="00595AD8">
        <w:trPr>
          <w:trHeight w:val="277"/>
          <w:jc w:val="center"/>
        </w:trPr>
        <w:tc>
          <w:tcPr>
            <w:tcW w:w="959" w:type="dxa"/>
            <w:vMerge/>
          </w:tcPr>
          <w:p w:rsidR="00665869" w:rsidRPr="00CE3AA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665869" w:rsidRPr="00CE3AA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</w:t>
            </w:r>
          </w:p>
        </w:tc>
        <w:tc>
          <w:tcPr>
            <w:tcW w:w="1134" w:type="dxa"/>
          </w:tcPr>
          <w:p w:rsidR="00665869" w:rsidRPr="00CE3AA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факту</w:t>
            </w:r>
          </w:p>
        </w:tc>
        <w:tc>
          <w:tcPr>
            <w:tcW w:w="4165" w:type="dxa"/>
            <w:vMerge/>
          </w:tcPr>
          <w:p w:rsidR="00665869" w:rsidRPr="00595AD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14" w:type="dxa"/>
            <w:vMerge/>
          </w:tcPr>
          <w:p w:rsidR="00665869" w:rsidRPr="00CE3AA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39" w:type="dxa"/>
            <w:vMerge/>
          </w:tcPr>
          <w:p w:rsidR="00665869" w:rsidRPr="00CE3AA8" w:rsidRDefault="0066586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3B1103" w:rsidRPr="00595AD8" w:rsidRDefault="003B11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bCs/>
                <w:sz w:val="24"/>
              </w:rPr>
              <w:t>1 четверть</w:t>
            </w:r>
          </w:p>
          <w:p w:rsidR="00F15774" w:rsidRPr="00595AD8" w:rsidRDefault="00F15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bCs/>
                <w:sz w:val="24"/>
              </w:rPr>
              <w:t>Повторение</w:t>
            </w:r>
            <w:r w:rsidR="00A30F3A" w:rsidRPr="00595AD8">
              <w:rPr>
                <w:rFonts w:ascii="Times New Roman" w:hAnsi="Times New Roman" w:cs="Times New Roman"/>
                <w:b/>
                <w:bCs/>
                <w:sz w:val="24"/>
              </w:rPr>
              <w:t xml:space="preserve"> (2 часа)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Pr="00CE3AA8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неделя</w:t>
            </w:r>
          </w:p>
        </w:tc>
        <w:tc>
          <w:tcPr>
            <w:tcW w:w="1134" w:type="dxa"/>
          </w:tcPr>
          <w:p w:rsidR="00F15774" w:rsidRPr="004067F9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Cs/>
                <w:sz w:val="24"/>
              </w:rPr>
              <w:t>Повторение. Треугольники.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повторения</w:t>
            </w:r>
          </w:p>
        </w:tc>
        <w:tc>
          <w:tcPr>
            <w:tcW w:w="4639" w:type="dxa"/>
          </w:tcPr>
          <w:p w:rsidR="00F15774" w:rsidRPr="007F6B9C" w:rsidRDefault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Pr="00CE3AA8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Cs/>
                <w:sz w:val="24"/>
              </w:rPr>
              <w:t>Повторение. Четырёхугольники.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повторения</w:t>
            </w:r>
          </w:p>
        </w:tc>
        <w:tc>
          <w:tcPr>
            <w:tcW w:w="4639" w:type="dxa"/>
          </w:tcPr>
          <w:p w:rsidR="00F15774" w:rsidRPr="00CE3AA8" w:rsidRDefault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Тестирование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Pr="00CE3AA8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Cs/>
                <w:sz w:val="24"/>
              </w:rPr>
              <w:t>Понятие вектора. Равенство векторов.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RPr="00F52FBB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Откладывание вектора от данной точки.</w:t>
            </w:r>
            <w:r w:rsidR="00447E8F" w:rsidRPr="00595AD8">
              <w:rPr>
                <w:rFonts w:ascii="Times New Roman" w:hAnsi="Times New Roman" w:cs="Times New Roman"/>
                <w:sz w:val="24"/>
              </w:rPr>
              <w:t xml:space="preserve"> Сложение векторов.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F15774" w:rsidRPr="00CE3AA8" w:rsidRDefault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214" w:type="dxa"/>
          </w:tcPr>
          <w:p w:rsidR="00F15774" w:rsidRPr="00CE3AA8" w:rsidRDefault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7F6B9C" w:rsidRPr="00CE3AA8" w:rsidRDefault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Сумма нескольких векторов.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7F6B9C" w:rsidRDefault="007F6B9C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F15774" w:rsidRPr="00CE3AA8" w:rsidRDefault="007F6B9C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Вычитание векторов.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Default="007F6B9C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627E77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27E77" w:rsidRPr="00CE3AA8" w:rsidRDefault="00627E77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Произведение вектора на число.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Применение векторов к решению задач.  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7F6B9C" w:rsidRDefault="007F6B9C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F15774" w:rsidRPr="00CE3AA8" w:rsidRDefault="00F15774" w:rsidP="007F6B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Средняя линия трапеции.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627E77" w:rsidP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F15774" w:rsidRPr="00595AD8" w:rsidRDefault="00F15774" w:rsidP="00F15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bCs/>
                <w:sz w:val="24"/>
              </w:rPr>
              <w:t>Метод координат</w:t>
            </w:r>
            <w:r w:rsidR="00A30F3A" w:rsidRPr="00595AD8">
              <w:rPr>
                <w:rFonts w:ascii="Times New Roman" w:hAnsi="Times New Roman" w:cs="Times New Roman"/>
                <w:b/>
                <w:bCs/>
                <w:sz w:val="24"/>
              </w:rPr>
              <w:t xml:space="preserve"> (10 часов)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Разложение вектора по двум неколлинеарным векторам.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Координаты вектора.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627E77" w:rsidP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Связь между координатами вектора и </w:t>
            </w:r>
            <w:r w:rsidRPr="00595AD8">
              <w:rPr>
                <w:rFonts w:ascii="Times New Roman" w:hAnsi="Times New Roman" w:cs="Times New Roman"/>
                <w:sz w:val="24"/>
              </w:rPr>
              <w:lastRenderedPageBreak/>
              <w:t>координатами его начала и конца.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2A142B" w:rsidP="002A142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Проверочная работа.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Простейшие задачи в координатах.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2A142B" w:rsidRDefault="002A142B" w:rsidP="002A142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465864" w:rsidTr="00595AD8">
        <w:trPr>
          <w:trHeight w:val="277"/>
          <w:jc w:val="center"/>
        </w:trPr>
        <w:tc>
          <w:tcPr>
            <w:tcW w:w="959" w:type="dxa"/>
          </w:tcPr>
          <w:p w:rsidR="00465864" w:rsidRDefault="0046586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65864" w:rsidRDefault="004658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65864" w:rsidRDefault="004658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465864" w:rsidRPr="00595AD8" w:rsidRDefault="00465864" w:rsidP="004658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2четверть</w:t>
            </w:r>
          </w:p>
        </w:tc>
        <w:tc>
          <w:tcPr>
            <w:tcW w:w="2214" w:type="dxa"/>
          </w:tcPr>
          <w:p w:rsidR="00465864" w:rsidRDefault="004658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39" w:type="dxa"/>
          </w:tcPr>
          <w:p w:rsidR="00465864" w:rsidRDefault="004658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Уравнение линии на плоскости. Уравнение окружности.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Уравнения окружности. Решение задач.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F15774" w:rsidRPr="00CE3AA8" w:rsidRDefault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Уравнение </w:t>
            </w:r>
            <w:proofErr w:type="gramStart"/>
            <w:r w:rsidRPr="00595AD8">
              <w:rPr>
                <w:rFonts w:ascii="Times New Roman" w:hAnsi="Times New Roman" w:cs="Times New Roman"/>
                <w:sz w:val="24"/>
              </w:rPr>
              <w:t>прямой</w:t>
            </w:r>
            <w:proofErr w:type="gramEnd"/>
            <w:r w:rsidRPr="00595AD8">
              <w:rPr>
                <w:rFonts w:ascii="Times New Roman" w:hAnsi="Times New Roman" w:cs="Times New Roman"/>
                <w:sz w:val="24"/>
              </w:rPr>
              <w:t>. Решение задач.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методом координат.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методом координат.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4639" w:type="dxa"/>
          </w:tcPr>
          <w:p w:rsidR="00F15774" w:rsidRPr="00CE3AA8" w:rsidRDefault="00627E7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Математический диктант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Контрольная работа №1 по теме «Векторы. Метод координат».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</w:t>
            </w:r>
          </w:p>
        </w:tc>
        <w:tc>
          <w:tcPr>
            <w:tcW w:w="4639" w:type="dxa"/>
          </w:tcPr>
          <w:p w:rsidR="00F15774" w:rsidRDefault="00187B2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 w:rsidR="00E75599">
              <w:rPr>
                <w:rFonts w:ascii="Times New Roman" w:hAnsi="Times New Roman" w:cs="Times New Roman"/>
                <w:bCs/>
                <w:sz w:val="24"/>
              </w:rPr>
              <w:t xml:space="preserve"> №1</w:t>
            </w:r>
            <w:r w:rsidR="00187B2C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F15774" w:rsidRPr="00595AD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Соотношения между сторонами и углами треугольника</w:t>
            </w:r>
            <w:r w:rsidR="00A30F3A" w:rsidRPr="00595AD8">
              <w:rPr>
                <w:rFonts w:ascii="Times New Roman" w:hAnsi="Times New Roman" w:cs="Times New Roman"/>
                <w:b/>
                <w:sz w:val="24"/>
              </w:rPr>
              <w:t xml:space="preserve"> (11 часов)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Синус, косинус, тангенс </w:t>
            </w:r>
            <w:r w:rsidR="00E7108C" w:rsidRPr="00595AD8">
              <w:rPr>
                <w:rFonts w:ascii="Times New Roman" w:hAnsi="Times New Roman" w:cs="Times New Roman"/>
                <w:sz w:val="24"/>
              </w:rPr>
              <w:t xml:space="preserve">и котангенс </w:t>
            </w:r>
            <w:r w:rsidRPr="00595AD8">
              <w:rPr>
                <w:rFonts w:ascii="Times New Roman" w:hAnsi="Times New Roman" w:cs="Times New Roman"/>
                <w:sz w:val="24"/>
              </w:rPr>
              <w:t>угла.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Формулы для вычисления координат точки.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Теорема о площади треугольника. Теорема синусов.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Теорема косинусов.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треугольников.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F15774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Измерительные работы.</w:t>
            </w:r>
          </w:p>
        </w:tc>
        <w:tc>
          <w:tcPr>
            <w:tcW w:w="221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0F577D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 2 </w:t>
            </w:r>
            <w:r w:rsidR="00894C58" w:rsidRPr="00595AD8">
              <w:rPr>
                <w:rFonts w:ascii="Times New Roman" w:hAnsi="Times New Roman" w:cs="Times New Roman"/>
                <w:b/>
                <w:sz w:val="24"/>
              </w:rPr>
              <w:t xml:space="preserve">по теме </w:t>
            </w:r>
            <w:r w:rsidRPr="00595AD8">
              <w:rPr>
                <w:rFonts w:ascii="Times New Roman" w:hAnsi="Times New Roman" w:cs="Times New Roman"/>
                <w:b/>
                <w:sz w:val="24"/>
              </w:rPr>
              <w:t xml:space="preserve">«Соотношения между сторонами и </w:t>
            </w:r>
            <w:r w:rsidRPr="00595AD8">
              <w:rPr>
                <w:rFonts w:ascii="Times New Roman" w:hAnsi="Times New Roman" w:cs="Times New Roman"/>
                <w:b/>
                <w:sz w:val="24"/>
              </w:rPr>
              <w:lastRenderedPageBreak/>
              <w:t>углами треугольника».</w:t>
            </w:r>
          </w:p>
        </w:tc>
        <w:tc>
          <w:tcPr>
            <w:tcW w:w="2214" w:type="dxa"/>
          </w:tcPr>
          <w:p w:rsidR="00F15774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Урок проверки знаний</w:t>
            </w:r>
          </w:p>
        </w:tc>
        <w:tc>
          <w:tcPr>
            <w:tcW w:w="4639" w:type="dxa"/>
          </w:tcPr>
          <w:p w:rsidR="000F577D" w:rsidRDefault="000F577D" w:rsidP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F15774" w:rsidRPr="00CE3AA8" w:rsidRDefault="000F577D" w:rsidP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№2.</w:t>
            </w:r>
          </w:p>
        </w:tc>
      </w:tr>
      <w:tr w:rsidR="00F15774" w:rsidTr="00595AD8">
        <w:trPr>
          <w:trHeight w:val="277"/>
          <w:jc w:val="center"/>
        </w:trPr>
        <w:tc>
          <w:tcPr>
            <w:tcW w:w="959" w:type="dxa"/>
          </w:tcPr>
          <w:p w:rsidR="00F15774" w:rsidRDefault="00F15774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F15774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неделя</w:t>
            </w:r>
          </w:p>
        </w:tc>
        <w:tc>
          <w:tcPr>
            <w:tcW w:w="1134" w:type="dxa"/>
          </w:tcPr>
          <w:p w:rsidR="00F15774" w:rsidRPr="00CE3AA8" w:rsidRDefault="00F1577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F15774" w:rsidRPr="00595AD8" w:rsidRDefault="000F577D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Анализ к/р. Угол между векторами. Скалярное произведение векторов. Скалярное произведение в координатах</w:t>
            </w:r>
          </w:p>
        </w:tc>
        <w:tc>
          <w:tcPr>
            <w:tcW w:w="2214" w:type="dxa"/>
          </w:tcPr>
          <w:p w:rsidR="00F15774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Урок изучения нового материала </w:t>
            </w:r>
          </w:p>
        </w:tc>
        <w:tc>
          <w:tcPr>
            <w:tcW w:w="4639" w:type="dxa"/>
          </w:tcPr>
          <w:p w:rsidR="00F15774" w:rsidRPr="00CE3AA8" w:rsidRDefault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0F577D" w:rsidP="000F577D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Свойства скалярного произведения векторов.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6720F5" w:rsidTr="00595AD8">
        <w:trPr>
          <w:trHeight w:val="277"/>
          <w:jc w:val="center"/>
        </w:trPr>
        <w:tc>
          <w:tcPr>
            <w:tcW w:w="959" w:type="dxa"/>
          </w:tcPr>
          <w:p w:rsidR="006720F5" w:rsidRDefault="006720F5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6720F5" w:rsidRDefault="006720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6720F5" w:rsidRDefault="006720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6720F5" w:rsidRPr="00595AD8" w:rsidRDefault="006720F5" w:rsidP="006720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2214" w:type="dxa"/>
          </w:tcPr>
          <w:p w:rsidR="006720F5" w:rsidRDefault="006720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39" w:type="dxa"/>
          </w:tcPr>
          <w:p w:rsidR="006720F5" w:rsidRDefault="006720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0F577D" w:rsidP="000F577D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2214" w:type="dxa"/>
          </w:tcPr>
          <w:p w:rsidR="000F577D" w:rsidRPr="00CE3AA8" w:rsidRDefault="000F577D" w:rsidP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0F577D" w:rsidRPr="00CE3AA8" w:rsidRDefault="000F577D" w:rsidP="003242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0F577D" w:rsidRPr="00595AD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Длина окружности и площадь круга</w:t>
            </w:r>
            <w:r w:rsidR="00A30F3A" w:rsidRPr="00595AD8">
              <w:rPr>
                <w:rFonts w:ascii="Times New Roman" w:hAnsi="Times New Roman" w:cs="Times New Roman"/>
                <w:b/>
                <w:sz w:val="24"/>
              </w:rPr>
              <w:t xml:space="preserve"> (12 часов)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0F577D" w:rsidP="00EA7BC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Правильный многоугольник. 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Окружность, описанная около правильного многоугольника.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Окружность, вписанная в правильный многоугольник.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EA7BCA" w:rsidP="00A30F3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Вписанная и описанная окружность. Решение задач.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0F577D" w:rsidRPr="00CE3AA8" w:rsidRDefault="00EA7B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</w:t>
            </w:r>
          </w:p>
        </w:tc>
      </w:tr>
      <w:tr w:rsidR="000F577D" w:rsidTr="00595AD8">
        <w:trPr>
          <w:trHeight w:val="277"/>
          <w:jc w:val="center"/>
        </w:trPr>
        <w:tc>
          <w:tcPr>
            <w:tcW w:w="959" w:type="dxa"/>
          </w:tcPr>
          <w:p w:rsidR="000F577D" w:rsidRDefault="000F577D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1134" w:type="dxa"/>
          </w:tcPr>
          <w:p w:rsidR="000F577D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 неделя</w:t>
            </w:r>
          </w:p>
        </w:tc>
        <w:tc>
          <w:tcPr>
            <w:tcW w:w="113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0F577D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214" w:type="dxa"/>
          </w:tcPr>
          <w:p w:rsidR="000F577D" w:rsidRPr="00CE3AA8" w:rsidRDefault="000F577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0F577D" w:rsidRPr="00CE3AA8" w:rsidRDefault="00EA7B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37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A30F3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парах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A30F3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Построение правильных многоугольников.</w:t>
            </w:r>
          </w:p>
        </w:tc>
        <w:tc>
          <w:tcPr>
            <w:tcW w:w="2214" w:type="dxa"/>
          </w:tcPr>
          <w:p w:rsidR="00A30F3A" w:rsidRPr="00CE3AA8" w:rsidRDefault="00EA7B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EA7B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39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EA7BC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Длина окружности. </w:t>
            </w:r>
          </w:p>
        </w:tc>
        <w:tc>
          <w:tcPr>
            <w:tcW w:w="2214" w:type="dxa"/>
          </w:tcPr>
          <w:p w:rsidR="00A30F3A" w:rsidRPr="00CE3AA8" w:rsidRDefault="00EA7B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Урок изучения нового материала </w:t>
            </w:r>
          </w:p>
        </w:tc>
        <w:tc>
          <w:tcPr>
            <w:tcW w:w="4639" w:type="dxa"/>
          </w:tcPr>
          <w:p w:rsidR="00A30F3A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парах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EA7BCA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Площадь круга. Площадь кругового сектора. 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A30F3A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задач. Длина окружности и площадь круга.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Обобщение по теме « Длина окружности и площадь круга».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4639" w:type="dxa"/>
          </w:tcPr>
          <w:p w:rsidR="00A30F3A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тестирование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 xml:space="preserve">Контрольная  работа №3 </w:t>
            </w:r>
            <w:r w:rsidR="00894C58" w:rsidRPr="00595AD8">
              <w:rPr>
                <w:rFonts w:ascii="Times New Roman" w:hAnsi="Times New Roman" w:cs="Times New Roman"/>
                <w:b/>
                <w:sz w:val="24"/>
              </w:rPr>
              <w:t xml:space="preserve">по теме </w:t>
            </w:r>
            <w:r w:rsidRPr="00595AD8">
              <w:rPr>
                <w:rFonts w:ascii="Times New Roman" w:hAnsi="Times New Roman" w:cs="Times New Roman"/>
                <w:b/>
                <w:sz w:val="24"/>
              </w:rPr>
              <w:t>«Длина окружности и площадь круга»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</w:t>
            </w:r>
          </w:p>
        </w:tc>
        <w:tc>
          <w:tcPr>
            <w:tcW w:w="4639" w:type="dxa"/>
          </w:tcPr>
          <w:p w:rsidR="00A30F3A" w:rsidRDefault="00A30F3A" w:rsidP="003242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A30F3A" w:rsidRPr="00CE3AA8" w:rsidRDefault="00A30F3A" w:rsidP="003242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№3.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A30F3A" w:rsidRPr="00595AD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Движения (8 часов)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44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Отображение плоскости на себя.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45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Понятие движения.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46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по теме «Понятие движения».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755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47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Параллельный перенос.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парах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48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Поворот.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парах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по теме «Параллельный перенос. Поворот».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1134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по теме «Движения».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4639" w:type="dxa"/>
          </w:tcPr>
          <w:p w:rsidR="00A30F3A" w:rsidRPr="00E959B4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bdr w:val="none" w:sz="0" w:space="0" w:color="auto" w:frame="1"/>
                <w:lang w:eastAsia="ru-RU"/>
              </w:rPr>
              <w:t>П</w:t>
            </w:r>
            <w:r w:rsidRPr="00E959B4">
              <w:rPr>
                <w:rFonts w:ascii="Times New Roman" w:eastAsia="Times New Roman" w:hAnsi="Times New Roman" w:cs="Times New Roman"/>
                <w:color w:val="111115"/>
                <w:sz w:val="24"/>
                <w:bdr w:val="none" w:sz="0" w:space="0" w:color="auto" w:frame="1"/>
                <w:lang w:eastAsia="ru-RU"/>
              </w:rPr>
              <w:t>овторение и контроль теоретического материала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51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№4 </w:t>
            </w:r>
            <w:r w:rsidR="00894C58" w:rsidRPr="00595AD8">
              <w:rPr>
                <w:rFonts w:ascii="Times New Roman" w:hAnsi="Times New Roman" w:cs="Times New Roman"/>
                <w:b/>
                <w:sz w:val="24"/>
              </w:rPr>
              <w:t xml:space="preserve">по теме </w:t>
            </w:r>
            <w:r w:rsidRPr="00595AD8">
              <w:rPr>
                <w:rFonts w:ascii="Times New Roman" w:hAnsi="Times New Roman" w:cs="Times New Roman"/>
                <w:b/>
                <w:sz w:val="24"/>
              </w:rPr>
              <w:t>«Движения».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</w:t>
            </w:r>
          </w:p>
        </w:tc>
        <w:tc>
          <w:tcPr>
            <w:tcW w:w="4639" w:type="dxa"/>
          </w:tcPr>
          <w:p w:rsidR="00A30F3A" w:rsidRDefault="00A30F3A" w:rsidP="003242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A30F3A" w:rsidRPr="00CE3AA8" w:rsidRDefault="00A30F3A" w:rsidP="003242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к/р №4.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A30F3A" w:rsidRPr="00595AD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5A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ru-RU"/>
              </w:rPr>
              <w:t>Начальные сведения из стереометрии (8 часов + 2 часа)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52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Предмет стереометрии. Многогранник. Призма. Параллелепипед.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лекция изучения нового материала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53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Объем тела.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54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Свойства прямоугольного параллелепипеда.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28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Пирамида.  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Цилиндр.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57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6F7A19">
            <w:pPr>
              <w:spacing w:line="276" w:lineRule="auto"/>
            </w:pPr>
            <w:r w:rsidRPr="00595AD8">
              <w:rPr>
                <w:rFonts w:ascii="Times New Roman" w:hAnsi="Times New Roman" w:cs="Times New Roman"/>
                <w:sz w:val="24"/>
              </w:rPr>
              <w:t xml:space="preserve">Конус. 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58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Сфера и шар.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</w:t>
            </w:r>
          </w:p>
          <w:p w:rsidR="00A30F3A" w:rsidRPr="00CE3AA8" w:rsidRDefault="00A30F3A" w:rsidP="00E959B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Решение задач по теме «Многогранники».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4639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Проверочная работа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Об аксиомах планиметрии.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Об аксиомах планиметрии.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4639" w:type="dxa"/>
          </w:tcPr>
          <w:p w:rsidR="00A30F3A" w:rsidRPr="00CE3AA8" w:rsidRDefault="00A30F3A" w:rsidP="009952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14245" w:type="dxa"/>
            <w:gridSpan w:val="6"/>
          </w:tcPr>
          <w:p w:rsidR="00A30F3A" w:rsidRPr="00595AD8" w:rsidRDefault="00A30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bCs/>
                <w:sz w:val="24"/>
              </w:rPr>
              <w:t>Повторение (7 часов)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62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r w:rsidRPr="00595AD8">
              <w:rPr>
                <w:rFonts w:ascii="Times New Roman" w:hAnsi="Times New Roman" w:cs="Times New Roman"/>
                <w:sz w:val="24"/>
              </w:rPr>
              <w:t>Повторение. Начальные геометрические сведения.</w:t>
            </w:r>
          </w:p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Параллельные прямые.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Урок-практикум</w:t>
            </w:r>
          </w:p>
        </w:tc>
        <w:tc>
          <w:tcPr>
            <w:tcW w:w="4639" w:type="dxa"/>
          </w:tcPr>
          <w:p w:rsidR="00A30F3A" w:rsidRPr="00CE3AA8" w:rsidRDefault="00A30F3A" w:rsidP="009952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Повторение. Треугольники.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Урок-практикум</w:t>
            </w:r>
          </w:p>
        </w:tc>
        <w:tc>
          <w:tcPr>
            <w:tcW w:w="4639" w:type="dxa"/>
          </w:tcPr>
          <w:p w:rsidR="00A30F3A" w:rsidRPr="00CE3AA8" w:rsidRDefault="00A30F3A" w:rsidP="009952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64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Повторение. Треугольники.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Урок-практикум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65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Повторение. Окружность.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Урок-практикум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A30F3A" w:rsidTr="00595AD8">
        <w:trPr>
          <w:trHeight w:val="277"/>
          <w:jc w:val="center"/>
        </w:trPr>
        <w:tc>
          <w:tcPr>
            <w:tcW w:w="959" w:type="dxa"/>
          </w:tcPr>
          <w:p w:rsidR="00A30F3A" w:rsidRDefault="00A30F3A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134" w:type="dxa"/>
          </w:tcPr>
          <w:p w:rsidR="00A30F3A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неделя</w:t>
            </w:r>
          </w:p>
        </w:tc>
        <w:tc>
          <w:tcPr>
            <w:tcW w:w="113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A30F3A" w:rsidRPr="00595AD8" w:rsidRDefault="00A30F3A" w:rsidP="00CE3AA8">
            <w:pPr>
              <w:rPr>
                <w:rFonts w:ascii="Times New Roman" w:hAnsi="Times New Roman" w:cs="Times New Roman"/>
                <w:sz w:val="24"/>
              </w:rPr>
            </w:pPr>
            <w:r w:rsidRPr="00595AD8">
              <w:rPr>
                <w:rFonts w:ascii="Times New Roman" w:hAnsi="Times New Roman" w:cs="Times New Roman"/>
                <w:sz w:val="24"/>
              </w:rPr>
              <w:t>Повторение.  Четырехугольники. Многоугольники. Площади фигур.</w:t>
            </w:r>
          </w:p>
        </w:tc>
        <w:tc>
          <w:tcPr>
            <w:tcW w:w="2214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Урок-практикум</w:t>
            </w:r>
          </w:p>
        </w:tc>
        <w:tc>
          <w:tcPr>
            <w:tcW w:w="4639" w:type="dxa"/>
          </w:tcPr>
          <w:p w:rsidR="00A30F3A" w:rsidRPr="00CE3AA8" w:rsidRDefault="00A30F3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595AD8" w:rsidTr="00595AD8">
        <w:trPr>
          <w:trHeight w:val="277"/>
          <w:jc w:val="center"/>
        </w:trPr>
        <w:tc>
          <w:tcPr>
            <w:tcW w:w="959" w:type="dxa"/>
          </w:tcPr>
          <w:p w:rsidR="00595AD8" w:rsidRDefault="00595AD8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</w:t>
            </w:r>
          </w:p>
        </w:tc>
        <w:tc>
          <w:tcPr>
            <w:tcW w:w="1134" w:type="dxa"/>
          </w:tcPr>
          <w:p w:rsidR="00595AD8" w:rsidRDefault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 неделя</w:t>
            </w:r>
          </w:p>
        </w:tc>
        <w:tc>
          <w:tcPr>
            <w:tcW w:w="1134" w:type="dxa"/>
          </w:tcPr>
          <w:p w:rsidR="00595AD8" w:rsidRPr="00CE3AA8" w:rsidRDefault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595AD8" w:rsidRPr="00595AD8" w:rsidRDefault="00595AD8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Резервный урок</w:t>
            </w:r>
          </w:p>
        </w:tc>
        <w:tc>
          <w:tcPr>
            <w:tcW w:w="2214" w:type="dxa"/>
          </w:tcPr>
          <w:p w:rsidR="00595AD8" w:rsidRPr="00CE3AA8" w:rsidRDefault="00595AD8" w:rsidP="00A57B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4639" w:type="dxa"/>
          </w:tcPr>
          <w:p w:rsidR="00595AD8" w:rsidRPr="00CE3AA8" w:rsidRDefault="00595AD8" w:rsidP="00A57B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595AD8" w:rsidTr="00595AD8">
        <w:trPr>
          <w:trHeight w:val="277"/>
          <w:jc w:val="center"/>
        </w:trPr>
        <w:tc>
          <w:tcPr>
            <w:tcW w:w="959" w:type="dxa"/>
          </w:tcPr>
          <w:p w:rsidR="00595AD8" w:rsidRDefault="00595AD8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1134" w:type="dxa"/>
          </w:tcPr>
          <w:p w:rsidR="00595AD8" w:rsidRDefault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 неделя</w:t>
            </w:r>
          </w:p>
        </w:tc>
        <w:tc>
          <w:tcPr>
            <w:tcW w:w="1134" w:type="dxa"/>
          </w:tcPr>
          <w:p w:rsidR="00595AD8" w:rsidRPr="00CE3AA8" w:rsidRDefault="00595A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595AD8" w:rsidRPr="00595AD8" w:rsidRDefault="00595AD8" w:rsidP="009B01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AD8">
              <w:rPr>
                <w:rFonts w:ascii="Times New Roman" w:hAnsi="Times New Roman" w:cs="Times New Roman"/>
                <w:b/>
                <w:sz w:val="24"/>
              </w:rPr>
              <w:t>Резервный урок</w:t>
            </w:r>
          </w:p>
        </w:tc>
        <w:tc>
          <w:tcPr>
            <w:tcW w:w="2214" w:type="dxa"/>
          </w:tcPr>
          <w:p w:rsidR="00595AD8" w:rsidRPr="00CE3AA8" w:rsidRDefault="00595AD8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4639" w:type="dxa"/>
          </w:tcPr>
          <w:p w:rsidR="00595AD8" w:rsidRPr="00CE3AA8" w:rsidRDefault="00595AD8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</w:tbl>
    <w:p w:rsidR="00C70DD7" w:rsidRDefault="00C70DD7" w:rsidP="00995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DD7" w:rsidRDefault="00C7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AA8" w:rsidRPr="00CE3AA8" w:rsidRDefault="00CE3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AA8" w:rsidRP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CE3AA8" w:rsidRPr="00CE3AA8" w:rsidRDefault="00CE3AA8" w:rsidP="00CE3AA8">
      <w:pPr>
        <w:rPr>
          <w:rFonts w:ascii="Times New Roman" w:hAnsi="Times New Roman" w:cs="Times New Roman"/>
          <w:sz w:val="28"/>
          <w:szCs w:val="28"/>
        </w:rPr>
      </w:pPr>
    </w:p>
    <w:p w:rsidR="00CE3AA8" w:rsidRPr="00CE3AA8" w:rsidRDefault="00CE3AA8" w:rsidP="00CE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геометрия</w:t>
      </w:r>
    </w:p>
    <w:p w:rsidR="00CE3AA8" w:rsidRPr="00CE3AA8" w:rsidRDefault="00CE3AA8" w:rsidP="00CE3AA8">
      <w:pPr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       9 «</w:t>
      </w:r>
      <w:r w:rsidR="0059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AA8" w:rsidRPr="00CE3AA8" w:rsidRDefault="00CE3AA8" w:rsidP="00CE3AA8">
      <w:pPr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AD8">
        <w:rPr>
          <w:rFonts w:ascii="Times New Roman" w:hAnsi="Times New Roman" w:cs="Times New Roman"/>
          <w:sz w:val="28"/>
          <w:szCs w:val="28"/>
        </w:rPr>
        <w:t>Певцова Л.Н.</w:t>
      </w:r>
    </w:p>
    <w:p w:rsidR="00CE3AA8" w:rsidRPr="00CE3AA8" w:rsidRDefault="00CE3AA8" w:rsidP="00852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A8" w:rsidRPr="00CE3AA8" w:rsidRDefault="00CE3AA8" w:rsidP="00852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202</w:t>
      </w:r>
      <w:r w:rsidR="00595AD8">
        <w:rPr>
          <w:rFonts w:ascii="Times New Roman" w:hAnsi="Times New Roman" w:cs="Times New Roman"/>
          <w:sz w:val="28"/>
          <w:szCs w:val="28"/>
        </w:rPr>
        <w:t>3</w:t>
      </w:r>
      <w:r w:rsidRPr="00CE3AA8">
        <w:rPr>
          <w:rFonts w:ascii="Times New Roman" w:hAnsi="Times New Roman" w:cs="Times New Roman"/>
          <w:sz w:val="28"/>
          <w:szCs w:val="28"/>
        </w:rPr>
        <w:t>-202</w:t>
      </w:r>
      <w:r w:rsidR="00595AD8">
        <w:rPr>
          <w:rFonts w:ascii="Times New Roman" w:hAnsi="Times New Roman" w:cs="Times New Roman"/>
          <w:sz w:val="28"/>
          <w:szCs w:val="28"/>
        </w:rPr>
        <w:t>4</w:t>
      </w:r>
      <w:r w:rsidRPr="00CE3A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3AA8" w:rsidRPr="00CE3AA8" w:rsidRDefault="00CE3AA8" w:rsidP="00852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90"/>
        <w:gridCol w:w="1367"/>
        <w:gridCol w:w="1326"/>
        <w:gridCol w:w="1894"/>
        <w:gridCol w:w="1939"/>
      </w:tblGrid>
      <w:tr w:rsidR="00CE3AA8" w:rsidRPr="00CE3AA8" w:rsidTr="0080587D">
        <w:trPr>
          <w:trHeight w:val="244"/>
          <w:jc w:val="center"/>
        </w:trPr>
        <w:tc>
          <w:tcPr>
            <w:tcW w:w="1463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Способ корректировки</w:t>
            </w:r>
          </w:p>
        </w:tc>
      </w:tr>
      <w:tr w:rsidR="00CE3AA8" w:rsidRPr="00CE3AA8" w:rsidTr="0080587D">
        <w:trPr>
          <w:trHeight w:val="305"/>
          <w:jc w:val="center"/>
        </w:trPr>
        <w:tc>
          <w:tcPr>
            <w:tcW w:w="1463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0587D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852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FD3" w:rsidRPr="00CE3AA8" w:rsidRDefault="00DA6FD3" w:rsidP="00852A0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139" w:rsidRDefault="00D75139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5139" w:rsidSect="00951F4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33F390F"/>
    <w:multiLevelType w:val="multilevel"/>
    <w:tmpl w:val="758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A79A0"/>
    <w:multiLevelType w:val="multilevel"/>
    <w:tmpl w:val="6FC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E08DB"/>
    <w:multiLevelType w:val="multilevel"/>
    <w:tmpl w:val="B51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4B70F9"/>
    <w:multiLevelType w:val="multilevel"/>
    <w:tmpl w:val="A13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D04E9"/>
    <w:multiLevelType w:val="multilevel"/>
    <w:tmpl w:val="C8D62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sz w:val="24"/>
      </w:rPr>
    </w:lvl>
  </w:abstractNum>
  <w:abstractNum w:abstractNumId="11">
    <w:nsid w:val="124463FE"/>
    <w:multiLevelType w:val="multilevel"/>
    <w:tmpl w:val="A7E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45E86"/>
    <w:multiLevelType w:val="multilevel"/>
    <w:tmpl w:val="055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C579E"/>
    <w:multiLevelType w:val="multilevel"/>
    <w:tmpl w:val="184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176B0"/>
    <w:multiLevelType w:val="multilevel"/>
    <w:tmpl w:val="09B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455EF"/>
    <w:multiLevelType w:val="multilevel"/>
    <w:tmpl w:val="184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C3261"/>
    <w:multiLevelType w:val="multilevel"/>
    <w:tmpl w:val="D71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150C0"/>
    <w:multiLevelType w:val="multilevel"/>
    <w:tmpl w:val="40D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10691"/>
    <w:multiLevelType w:val="multilevel"/>
    <w:tmpl w:val="3DC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6488F"/>
    <w:multiLevelType w:val="multilevel"/>
    <w:tmpl w:val="D548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8240F"/>
    <w:multiLevelType w:val="multilevel"/>
    <w:tmpl w:val="0FB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E0B76"/>
    <w:multiLevelType w:val="multilevel"/>
    <w:tmpl w:val="CC4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94A5F"/>
    <w:multiLevelType w:val="multilevel"/>
    <w:tmpl w:val="C41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F2163"/>
    <w:multiLevelType w:val="multilevel"/>
    <w:tmpl w:val="384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73655"/>
    <w:multiLevelType w:val="multilevel"/>
    <w:tmpl w:val="57B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E0CF8"/>
    <w:multiLevelType w:val="hybridMultilevel"/>
    <w:tmpl w:val="23FC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F5874"/>
    <w:multiLevelType w:val="multilevel"/>
    <w:tmpl w:val="33A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70C0D"/>
    <w:multiLevelType w:val="multilevel"/>
    <w:tmpl w:val="FF1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9884787"/>
    <w:multiLevelType w:val="multilevel"/>
    <w:tmpl w:val="70E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15782"/>
    <w:multiLevelType w:val="multilevel"/>
    <w:tmpl w:val="AAF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97DA5"/>
    <w:multiLevelType w:val="multilevel"/>
    <w:tmpl w:val="0B6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60668A"/>
    <w:multiLevelType w:val="multilevel"/>
    <w:tmpl w:val="23A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87A3B"/>
    <w:multiLevelType w:val="multilevel"/>
    <w:tmpl w:val="2D5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8"/>
  </w:num>
  <w:num w:numId="9">
    <w:abstractNumId w:val="34"/>
  </w:num>
  <w:num w:numId="10">
    <w:abstractNumId w:val="10"/>
  </w:num>
  <w:num w:numId="11">
    <w:abstractNumId w:val="33"/>
  </w:num>
  <w:num w:numId="12">
    <w:abstractNumId w:val="31"/>
  </w:num>
  <w:num w:numId="13">
    <w:abstractNumId w:val="9"/>
  </w:num>
  <w:num w:numId="14">
    <w:abstractNumId w:val="32"/>
  </w:num>
  <w:num w:numId="15">
    <w:abstractNumId w:val="26"/>
  </w:num>
  <w:num w:numId="16">
    <w:abstractNumId w:val="12"/>
  </w:num>
  <w:num w:numId="17">
    <w:abstractNumId w:val="22"/>
  </w:num>
  <w:num w:numId="18">
    <w:abstractNumId w:val="20"/>
  </w:num>
  <w:num w:numId="19">
    <w:abstractNumId w:val="30"/>
  </w:num>
  <w:num w:numId="20">
    <w:abstractNumId w:val="6"/>
  </w:num>
  <w:num w:numId="21">
    <w:abstractNumId w:val="7"/>
  </w:num>
  <w:num w:numId="22">
    <w:abstractNumId w:val="11"/>
  </w:num>
  <w:num w:numId="23">
    <w:abstractNumId w:val="24"/>
  </w:num>
  <w:num w:numId="24">
    <w:abstractNumId w:val="17"/>
  </w:num>
  <w:num w:numId="25">
    <w:abstractNumId w:val="13"/>
  </w:num>
  <w:num w:numId="26">
    <w:abstractNumId w:val="8"/>
  </w:num>
  <w:num w:numId="27">
    <w:abstractNumId w:val="19"/>
  </w:num>
  <w:num w:numId="28">
    <w:abstractNumId w:val="27"/>
  </w:num>
  <w:num w:numId="29">
    <w:abstractNumId w:val="21"/>
  </w:num>
  <w:num w:numId="30">
    <w:abstractNumId w:val="16"/>
  </w:num>
  <w:num w:numId="31">
    <w:abstractNumId w:val="23"/>
  </w:num>
  <w:num w:numId="32">
    <w:abstractNumId w:val="14"/>
  </w:num>
  <w:num w:numId="33">
    <w:abstractNumId w:val="1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59"/>
    <w:rsid w:val="00017044"/>
    <w:rsid w:val="0001756A"/>
    <w:rsid w:val="00033A8C"/>
    <w:rsid w:val="000C2E6B"/>
    <w:rsid w:val="000F577D"/>
    <w:rsid w:val="001239AC"/>
    <w:rsid w:val="0015149E"/>
    <w:rsid w:val="00184205"/>
    <w:rsid w:val="00187B2C"/>
    <w:rsid w:val="001C7168"/>
    <w:rsid w:val="001D03BF"/>
    <w:rsid w:val="00233D14"/>
    <w:rsid w:val="00293155"/>
    <w:rsid w:val="002A142B"/>
    <w:rsid w:val="002A76F7"/>
    <w:rsid w:val="00324283"/>
    <w:rsid w:val="0036615C"/>
    <w:rsid w:val="00386031"/>
    <w:rsid w:val="00386A7A"/>
    <w:rsid w:val="003A1C1B"/>
    <w:rsid w:val="003B1103"/>
    <w:rsid w:val="003E5417"/>
    <w:rsid w:val="003F5E1E"/>
    <w:rsid w:val="004067F9"/>
    <w:rsid w:val="00416998"/>
    <w:rsid w:val="00447E8F"/>
    <w:rsid w:val="00450E4B"/>
    <w:rsid w:val="00465864"/>
    <w:rsid w:val="004926B7"/>
    <w:rsid w:val="00497695"/>
    <w:rsid w:val="004C63EA"/>
    <w:rsid w:val="004F62BF"/>
    <w:rsid w:val="00521A5A"/>
    <w:rsid w:val="00540241"/>
    <w:rsid w:val="005632D9"/>
    <w:rsid w:val="00570299"/>
    <w:rsid w:val="00595AD8"/>
    <w:rsid w:val="005F7859"/>
    <w:rsid w:val="00600B9C"/>
    <w:rsid w:val="00627E77"/>
    <w:rsid w:val="00631FB5"/>
    <w:rsid w:val="00657229"/>
    <w:rsid w:val="00665869"/>
    <w:rsid w:val="006720F5"/>
    <w:rsid w:val="00677D63"/>
    <w:rsid w:val="00680240"/>
    <w:rsid w:val="006C19A0"/>
    <w:rsid w:val="006F3188"/>
    <w:rsid w:val="006F7A19"/>
    <w:rsid w:val="00710A83"/>
    <w:rsid w:val="00750553"/>
    <w:rsid w:val="007519E1"/>
    <w:rsid w:val="007F6B9C"/>
    <w:rsid w:val="0080587D"/>
    <w:rsid w:val="00813E06"/>
    <w:rsid w:val="00814BC7"/>
    <w:rsid w:val="00833541"/>
    <w:rsid w:val="00852A0C"/>
    <w:rsid w:val="0085684D"/>
    <w:rsid w:val="008869BD"/>
    <w:rsid w:val="00894C58"/>
    <w:rsid w:val="008D0A50"/>
    <w:rsid w:val="008E0239"/>
    <w:rsid w:val="008F646D"/>
    <w:rsid w:val="0093708F"/>
    <w:rsid w:val="00946130"/>
    <w:rsid w:val="00951F41"/>
    <w:rsid w:val="009524BF"/>
    <w:rsid w:val="0095617E"/>
    <w:rsid w:val="009716CA"/>
    <w:rsid w:val="00983A06"/>
    <w:rsid w:val="00995245"/>
    <w:rsid w:val="009D7703"/>
    <w:rsid w:val="00A30F3A"/>
    <w:rsid w:val="00A6087F"/>
    <w:rsid w:val="00A92550"/>
    <w:rsid w:val="00AE2D92"/>
    <w:rsid w:val="00AE79D9"/>
    <w:rsid w:val="00B075A4"/>
    <w:rsid w:val="00B1129C"/>
    <w:rsid w:val="00BB4C11"/>
    <w:rsid w:val="00BE6872"/>
    <w:rsid w:val="00C70DD7"/>
    <w:rsid w:val="00CA6F48"/>
    <w:rsid w:val="00CB1A82"/>
    <w:rsid w:val="00CD3851"/>
    <w:rsid w:val="00CE3AA8"/>
    <w:rsid w:val="00CF569E"/>
    <w:rsid w:val="00D5312A"/>
    <w:rsid w:val="00D55B2C"/>
    <w:rsid w:val="00D67142"/>
    <w:rsid w:val="00D75139"/>
    <w:rsid w:val="00D85692"/>
    <w:rsid w:val="00DA6FD3"/>
    <w:rsid w:val="00DC06FA"/>
    <w:rsid w:val="00DD1B7E"/>
    <w:rsid w:val="00DF005D"/>
    <w:rsid w:val="00E3026E"/>
    <w:rsid w:val="00E464D1"/>
    <w:rsid w:val="00E7108C"/>
    <w:rsid w:val="00E75599"/>
    <w:rsid w:val="00E83224"/>
    <w:rsid w:val="00E959B4"/>
    <w:rsid w:val="00EA579B"/>
    <w:rsid w:val="00EA7BCA"/>
    <w:rsid w:val="00EB0447"/>
    <w:rsid w:val="00F01B28"/>
    <w:rsid w:val="00F15774"/>
    <w:rsid w:val="00F16B56"/>
    <w:rsid w:val="00F22991"/>
    <w:rsid w:val="00F460EC"/>
    <w:rsid w:val="00F52FBB"/>
    <w:rsid w:val="00F7755A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d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e">
    <w:name w:val="Normal (Web)"/>
    <w:basedOn w:val="a"/>
    <w:rPr>
      <w:sz w:val="22"/>
      <w:szCs w:val="22"/>
    </w:rPr>
  </w:style>
  <w:style w:type="paragraph" w:customStyle="1" w:styleId="15">
    <w:name w:val="Красная строка1"/>
    <w:basedOn w:val="a7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f">
    <w:name w:val="List Paragraph"/>
    <w:basedOn w:val="a"/>
    <w:uiPriority w:val="34"/>
    <w:qFormat/>
    <w:rsid w:val="00951F4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f0">
    <w:name w:val="Table Grid"/>
    <w:basedOn w:val="a1"/>
    <w:uiPriority w:val="59"/>
    <w:rsid w:val="00CE3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C2E6B"/>
  </w:style>
  <w:style w:type="table" w:customStyle="1" w:styleId="16">
    <w:name w:val="Сетка таблицы1"/>
    <w:basedOn w:val="a1"/>
    <w:next w:val="af0"/>
    <w:uiPriority w:val="59"/>
    <w:rsid w:val="003A1C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A1C1B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1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d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e">
    <w:name w:val="Normal (Web)"/>
    <w:basedOn w:val="a"/>
    <w:rPr>
      <w:sz w:val="22"/>
      <w:szCs w:val="22"/>
    </w:rPr>
  </w:style>
  <w:style w:type="paragraph" w:customStyle="1" w:styleId="15">
    <w:name w:val="Красная строка1"/>
    <w:basedOn w:val="a7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f">
    <w:name w:val="List Paragraph"/>
    <w:basedOn w:val="a"/>
    <w:uiPriority w:val="34"/>
    <w:qFormat/>
    <w:rsid w:val="00951F4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f0">
    <w:name w:val="Table Grid"/>
    <w:basedOn w:val="a1"/>
    <w:uiPriority w:val="59"/>
    <w:rsid w:val="00CE3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C2E6B"/>
  </w:style>
  <w:style w:type="table" w:customStyle="1" w:styleId="16">
    <w:name w:val="Сетка таблицы1"/>
    <w:basedOn w:val="a1"/>
    <w:next w:val="af0"/>
    <w:uiPriority w:val="59"/>
    <w:rsid w:val="003A1C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A1C1B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1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6B27-BCCE-4153-80B5-94E4E29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51</cp:revision>
  <cp:lastPrinted>1995-11-21T13:41:00Z</cp:lastPrinted>
  <dcterms:created xsi:type="dcterms:W3CDTF">2022-08-26T08:04:00Z</dcterms:created>
  <dcterms:modified xsi:type="dcterms:W3CDTF">2023-09-22T06:46:00Z</dcterms:modified>
</cp:coreProperties>
</file>