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03" w:rsidRPr="00503E69" w:rsidRDefault="00915503" w:rsidP="00915503">
      <w:pPr>
        <w:ind w:right="-545"/>
        <w:jc w:val="center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>Муниципальное автономное общеобразовательное учреждение</w:t>
      </w:r>
    </w:p>
    <w:p w:rsidR="00915503" w:rsidRPr="00503E69" w:rsidRDefault="00915503" w:rsidP="00915503">
      <w:pPr>
        <w:jc w:val="center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>«</w:t>
      </w:r>
      <w:proofErr w:type="spellStart"/>
      <w:r w:rsidRPr="00503E69">
        <w:rPr>
          <w:rFonts w:ascii="Times New Roman" w:hAnsi="Times New Roman"/>
          <w:b/>
          <w:color w:val="0D0D0D"/>
          <w:sz w:val="28"/>
          <w:szCs w:val="28"/>
        </w:rPr>
        <w:t>Усть</w:t>
      </w:r>
      <w:proofErr w:type="spellEnd"/>
      <w:r w:rsidRPr="00503E69">
        <w:rPr>
          <w:rFonts w:ascii="Times New Roman" w:hAnsi="Times New Roman"/>
          <w:b/>
          <w:color w:val="0D0D0D"/>
          <w:sz w:val="28"/>
          <w:szCs w:val="28"/>
        </w:rPr>
        <w:t>-Кубинский центр образования»</w:t>
      </w:r>
    </w:p>
    <w:p w:rsidR="00915503" w:rsidRPr="00503E69" w:rsidRDefault="00915503" w:rsidP="00915503">
      <w:pPr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tbl>
      <w:tblPr>
        <w:tblW w:w="10500" w:type="dxa"/>
        <w:jc w:val="center"/>
        <w:tblInd w:w="-868" w:type="dxa"/>
        <w:tblLayout w:type="fixed"/>
        <w:tblLook w:val="0000" w:firstRow="0" w:lastRow="0" w:firstColumn="0" w:lastColumn="0" w:noHBand="0" w:noVBand="0"/>
      </w:tblPr>
      <w:tblGrid>
        <w:gridCol w:w="3451"/>
        <w:gridCol w:w="3712"/>
        <w:gridCol w:w="3337"/>
      </w:tblGrid>
      <w:tr w:rsidR="002D08F0" w:rsidRPr="00503E69" w:rsidTr="002D08F0">
        <w:trPr>
          <w:trHeight w:val="570"/>
          <w:jc w:val="center"/>
        </w:trPr>
        <w:tc>
          <w:tcPr>
            <w:tcW w:w="3451" w:type="dxa"/>
            <w:vMerge w:val="restart"/>
            <w:shd w:val="clear" w:color="auto" w:fill="auto"/>
          </w:tcPr>
          <w:p w:rsidR="002D08F0" w:rsidRDefault="002D08F0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08F0" w:rsidRPr="00135238" w:rsidRDefault="002D08F0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12" w:type="dxa"/>
            <w:vMerge w:val="restart"/>
            <w:shd w:val="clear" w:color="auto" w:fill="auto"/>
          </w:tcPr>
          <w:p w:rsidR="002D08F0" w:rsidRDefault="002D08F0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D08F0" w:rsidRPr="00135238" w:rsidRDefault="002D08F0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shd w:val="clear" w:color="auto" w:fill="auto"/>
          </w:tcPr>
          <w:p w:rsidR="002D08F0" w:rsidRPr="00135238" w:rsidRDefault="002D08F0" w:rsidP="002D0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CB94B5" wp14:editId="2114B52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2D08F0" w:rsidRPr="00135238" w:rsidRDefault="002D08F0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15503" w:rsidRPr="00503E69" w:rsidTr="002D08F0">
        <w:trPr>
          <w:trHeight w:val="570"/>
          <w:jc w:val="center"/>
        </w:trPr>
        <w:tc>
          <w:tcPr>
            <w:tcW w:w="3451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503" w:rsidRPr="00503E69" w:rsidTr="002D08F0">
        <w:trPr>
          <w:trHeight w:val="570"/>
          <w:jc w:val="center"/>
        </w:trPr>
        <w:tc>
          <w:tcPr>
            <w:tcW w:w="3451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503" w:rsidRPr="00503E69" w:rsidTr="002D08F0">
        <w:trPr>
          <w:trHeight w:val="570"/>
          <w:jc w:val="center"/>
        </w:trPr>
        <w:tc>
          <w:tcPr>
            <w:tcW w:w="3451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503" w:rsidRPr="00503E69" w:rsidTr="002D08F0">
        <w:trPr>
          <w:trHeight w:val="570"/>
          <w:jc w:val="center"/>
        </w:trPr>
        <w:tc>
          <w:tcPr>
            <w:tcW w:w="3451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503" w:rsidRPr="00503E69" w:rsidTr="002D08F0">
        <w:trPr>
          <w:trHeight w:val="817"/>
          <w:jc w:val="center"/>
        </w:trPr>
        <w:tc>
          <w:tcPr>
            <w:tcW w:w="3451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:rsidR="00915503" w:rsidRPr="00503E69" w:rsidRDefault="00915503" w:rsidP="00FC183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503" w:rsidRPr="00503E69" w:rsidRDefault="00915503" w:rsidP="00915503">
      <w:pPr>
        <w:rPr>
          <w:rFonts w:ascii="Times New Roman" w:hAnsi="Times New Roman"/>
          <w:bCs/>
          <w:sz w:val="28"/>
          <w:szCs w:val="28"/>
        </w:rPr>
      </w:pPr>
    </w:p>
    <w:p w:rsidR="00915503" w:rsidRPr="00503E69" w:rsidRDefault="00915503" w:rsidP="00915503">
      <w:pPr>
        <w:spacing w:line="360" w:lineRule="auto"/>
        <w:ind w:left="851"/>
        <w:rPr>
          <w:rFonts w:ascii="Times New Roman" w:hAnsi="Times New Roman"/>
          <w:b/>
          <w:color w:val="0D0D0D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 xml:space="preserve">               </w:t>
      </w:r>
    </w:p>
    <w:p w:rsidR="00915503" w:rsidRPr="00503E69" w:rsidRDefault="00915503" w:rsidP="009155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>РАБОЧАЯ ПРОГРАММА</w:t>
      </w:r>
    </w:p>
    <w:p w:rsidR="00915503" w:rsidRPr="00503E69" w:rsidRDefault="00915503" w:rsidP="009155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sz w:val="28"/>
          <w:szCs w:val="28"/>
        </w:rPr>
        <w:t>учебного курса «И</w:t>
      </w:r>
      <w:r w:rsidRPr="00503E69">
        <w:rPr>
          <w:rFonts w:ascii="Times New Roman" w:hAnsi="Times New Roman"/>
          <w:b/>
          <w:color w:val="0D0D0D"/>
          <w:sz w:val="28"/>
          <w:szCs w:val="28"/>
        </w:rPr>
        <w:t>нформатика»</w:t>
      </w:r>
    </w:p>
    <w:p w:rsidR="00915503" w:rsidRPr="00503E69" w:rsidRDefault="00915503" w:rsidP="0091550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 xml:space="preserve">для </w:t>
      </w:r>
      <w:proofErr w:type="gramStart"/>
      <w:r w:rsidRPr="00503E69">
        <w:rPr>
          <w:rFonts w:ascii="Times New Roman" w:hAnsi="Times New Roman"/>
          <w:b/>
          <w:color w:val="0D0D0D"/>
          <w:sz w:val="28"/>
          <w:szCs w:val="28"/>
        </w:rPr>
        <w:t>обучающихся</w:t>
      </w:r>
      <w:proofErr w:type="gramEnd"/>
      <w:r w:rsidRPr="00503E69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D0D0D"/>
          <w:sz w:val="28"/>
          <w:szCs w:val="28"/>
        </w:rPr>
        <w:t>11 класса</w:t>
      </w:r>
    </w:p>
    <w:p w:rsidR="00915503" w:rsidRPr="00503E69" w:rsidRDefault="00915503" w:rsidP="00915503">
      <w:pPr>
        <w:spacing w:line="360" w:lineRule="auto"/>
        <w:ind w:left="851"/>
        <w:jc w:val="right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 xml:space="preserve">                             </w:t>
      </w:r>
    </w:p>
    <w:p w:rsidR="00915503" w:rsidRPr="00503E69" w:rsidRDefault="00915503" w:rsidP="00915503">
      <w:pPr>
        <w:spacing w:line="360" w:lineRule="auto"/>
        <w:ind w:left="851"/>
        <w:jc w:val="right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color w:val="0D0D0D"/>
          <w:sz w:val="28"/>
          <w:szCs w:val="28"/>
        </w:rPr>
        <w:t>Учитель: Кочнева Ирина Алексеевна</w:t>
      </w:r>
    </w:p>
    <w:p w:rsidR="00915503" w:rsidRPr="00503E69" w:rsidRDefault="00915503" w:rsidP="00915503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</w:p>
    <w:p w:rsidR="00915503" w:rsidRDefault="00915503" w:rsidP="00915503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</w:p>
    <w:p w:rsidR="00915503" w:rsidRDefault="00915503" w:rsidP="00915503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</w:p>
    <w:p w:rsidR="00915503" w:rsidRPr="00503E69" w:rsidRDefault="00915503" w:rsidP="00915503">
      <w:pPr>
        <w:spacing w:after="1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</w:t>
      </w:r>
      <w:r w:rsidRPr="00503E69">
        <w:rPr>
          <w:rFonts w:ascii="Times New Roman" w:hAnsi="Times New Roman"/>
          <w:b/>
          <w:sz w:val="28"/>
          <w:szCs w:val="28"/>
        </w:rPr>
        <w:t>сть</w:t>
      </w:r>
      <w:proofErr w:type="spellEnd"/>
      <w:r w:rsidRPr="00503E69">
        <w:rPr>
          <w:rFonts w:ascii="Times New Roman" w:hAnsi="Times New Roman"/>
          <w:b/>
          <w:sz w:val="28"/>
          <w:szCs w:val="28"/>
        </w:rPr>
        <w:t>-Кубинский округ, с. Устье</w:t>
      </w:r>
      <w:r w:rsidR="002D08F0">
        <w:rPr>
          <w:rFonts w:ascii="Times New Roman" w:hAnsi="Times New Roman"/>
          <w:b/>
          <w:sz w:val="28"/>
          <w:szCs w:val="28"/>
        </w:rPr>
        <w:t xml:space="preserve"> </w:t>
      </w:r>
    </w:p>
    <w:p w:rsidR="00915503" w:rsidRPr="00503E69" w:rsidRDefault="00915503" w:rsidP="00915503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503E69">
        <w:rPr>
          <w:rFonts w:ascii="Times New Roman" w:hAnsi="Times New Roman"/>
          <w:b/>
          <w:sz w:val="28"/>
          <w:szCs w:val="28"/>
        </w:rPr>
        <w:t>2023</w:t>
      </w:r>
    </w:p>
    <w:p w:rsidR="002D08F0" w:rsidRDefault="002D0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8F0" w:rsidRDefault="002D0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08F0" w:rsidRDefault="002D08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3D84" w:rsidRDefault="009155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В</w:t>
      </w:r>
      <w:r w:rsidR="005431A5">
        <w:rPr>
          <w:rFonts w:ascii="Times New Roman" w:hAnsi="Times New Roman"/>
          <w:b/>
          <w:sz w:val="24"/>
          <w:szCs w:val="24"/>
        </w:rPr>
        <w:t>ведение:</w:t>
      </w:r>
    </w:p>
    <w:p w:rsidR="007F3D84" w:rsidRDefault="005431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по учебному предмету  информатика и ИКТ (базовый уровень) разработана в соответствии с нормативными актами: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Федеральный закон от  29.12. 2012  № 273 – ФЗ «Об образовании в Российской Федерации» (с последующими изменениями);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приказ  Министерства  образования и науки  Российской Федерации от 17.05.2012  № 413 «Об утверждении  федерального государственного образовательного стандарта среднего общего образования» (с последующими изменениями);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29.12.2010   № 189;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УМК: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учителя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Информатика. Базовый уровень: учебник для 10 класса / И.Г. Семакин, Е.К. </w:t>
      </w:r>
      <w:proofErr w:type="spellStart"/>
      <w:r>
        <w:rPr>
          <w:rFonts w:ascii="Times New Roman" w:hAnsi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/>
          <w:sz w:val="24"/>
          <w:szCs w:val="24"/>
        </w:rPr>
        <w:t>, Т.Ю. Шеина. – 2-е изд. М.: БИНОМ. Лаборатория знаний, 2017. – 264 с.: ил.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Информатика. Базовый уровень: учебник для 11 класса / И.Г. Семакин, Е.К. </w:t>
      </w:r>
      <w:proofErr w:type="spellStart"/>
      <w:r>
        <w:rPr>
          <w:rFonts w:ascii="Times New Roman" w:hAnsi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/>
          <w:sz w:val="24"/>
          <w:szCs w:val="24"/>
        </w:rPr>
        <w:t>, Т.Ю. Шеина. – 2-е изд. М.: БИНОМ. Лаборатория знаний, 2017. – 224 с.: ил.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Информатика. УМК для старшей школы: 10–11 классы. Базовый уровень. Методическое пособие для учителя / Авторы-составители: М. С. Цветкова, И. 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Хлобыстова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—Э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л. изд. —М. : БИНОМ. Лаборатория знаний, 2017. —86 с.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Информатика и ИКТ. Задачник-практикум. ч. 1 Авторы:</w:t>
      </w:r>
      <w:r>
        <w:rPr>
          <w:rFonts w:ascii="Times New Roman" w:hAnsi="Times New Roman"/>
          <w:sz w:val="24"/>
          <w:szCs w:val="24"/>
        </w:rPr>
        <w:t xml:space="preserve"> под ред. И. Г. Семакина, Е. К. </w:t>
      </w:r>
      <w:proofErr w:type="spellStart"/>
      <w:r>
        <w:rPr>
          <w:rFonts w:ascii="Times New Roman" w:hAnsi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изд. М.: БИНОМ. Лаборатория знаний, 2017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Информатика и ИКТ. Задачник-практикум. ч. 2 Авторы:</w:t>
      </w:r>
      <w:r>
        <w:rPr>
          <w:rFonts w:ascii="Times New Roman" w:hAnsi="Times New Roman"/>
          <w:sz w:val="24"/>
          <w:szCs w:val="24"/>
        </w:rPr>
        <w:t xml:space="preserve"> под ред. И. Г. Семакина, Е. К. </w:t>
      </w:r>
      <w:proofErr w:type="spellStart"/>
      <w:r>
        <w:rPr>
          <w:rFonts w:ascii="Times New Roman" w:hAnsi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изд. М.: БИНОМ. Лаборатория знаний, 2017</w:t>
      </w:r>
    </w:p>
    <w:p w:rsidR="007F3D84" w:rsidRDefault="005431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Для ученика: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Информатика. Базовый уровень: учебник для 10 класса / И.Г. Семакин, Е.К. </w:t>
      </w:r>
      <w:proofErr w:type="spellStart"/>
      <w:r>
        <w:rPr>
          <w:rFonts w:ascii="Times New Roman" w:hAnsi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/>
          <w:sz w:val="24"/>
          <w:szCs w:val="24"/>
        </w:rPr>
        <w:t>, Т.Ю. Шеина. – 2-е изд. М.: БИНОМ. Лаборатория знаний, 2017. – 264 с.: ил.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Информатика. Базовый уровень: учебник для 11 класса / И.Г. Семакин, Е.К. </w:t>
      </w:r>
      <w:proofErr w:type="spellStart"/>
      <w:r>
        <w:rPr>
          <w:rFonts w:ascii="Times New Roman" w:hAnsi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/>
          <w:sz w:val="24"/>
          <w:szCs w:val="24"/>
        </w:rPr>
        <w:t>, Т.Ю. Шеина. – 2-е изд. М.: БИНОМ. Лаборатория знаний, 2017. – 224 с.: ил.</w:t>
      </w:r>
    </w:p>
    <w:p w:rsidR="007F3D84" w:rsidRDefault="007F3D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3D84" w:rsidRDefault="005431A5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 Планируемые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освоения учебного предмета.</w:t>
      </w:r>
    </w:p>
    <w:p w:rsidR="007F3D84" w:rsidRDefault="005431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Личностные результаты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 освоения основной образовательной программы должны отражать: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готовность к служению Отечеству, его защите;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29.06.2017 N 613)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7F3D84" w:rsidRDefault="007F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</w:t>
      </w:r>
      <w:r>
        <w:rPr>
          <w:sz w:val="24"/>
          <w:szCs w:val="24"/>
        </w:rPr>
        <w:lastRenderedPageBreak/>
        <w:t>потребность в физическом самосовершенствовании, занятиях спортивно-оздоровительной деятельностью;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>
        <w:rPr>
          <w:sz w:val="24"/>
          <w:szCs w:val="24"/>
        </w:rPr>
        <w:t>национальному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</w:t>
      </w:r>
      <w:proofErr w:type="spellEnd"/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оинству</w:t>
      </w:r>
      <w:proofErr w:type="spellEnd"/>
      <w:r>
        <w:rPr>
          <w:sz w:val="24"/>
          <w:szCs w:val="24"/>
        </w:rPr>
        <w:t xml:space="preserve"> людей, их чувствам, религиозным убеждениям; 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</w:t>
      </w:r>
      <w:r>
        <w:rPr>
          <w:sz w:val="24"/>
          <w:szCs w:val="24"/>
        </w:rPr>
        <w:lastRenderedPageBreak/>
        <w:t xml:space="preserve">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F3D84" w:rsidRDefault="005431A5">
      <w:pPr>
        <w:pStyle w:val="a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готовность к самообслуживанию, включая обучение и выполнение домашних обязанностей.</w:t>
      </w:r>
    </w:p>
    <w:p w:rsidR="007F3D84" w:rsidRDefault="005431A5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F3D84" w:rsidRDefault="005431A5">
      <w:pPr>
        <w:pStyle w:val="a"/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F3D84" w:rsidRDefault="007F3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D84" w:rsidRDefault="00543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</w:p>
    <w:p w:rsidR="007F3D84" w:rsidRDefault="007F3D84">
      <w:pPr>
        <w:pStyle w:val="ConsPlusNormal"/>
        <w:jc w:val="both"/>
        <w:rPr>
          <w:sz w:val="24"/>
          <w:szCs w:val="24"/>
        </w:rPr>
      </w:pPr>
    </w:p>
    <w:p w:rsidR="007F3D84" w:rsidRDefault="005431A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определять назначение и функции различных социальных институтов;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F3D84" w:rsidRDefault="005431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F3D84" w:rsidRDefault="005431A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результаты освоения основной образовательной программы представлены тремя группами универсальных учебных действий (УУД).</w:t>
      </w:r>
    </w:p>
    <w:p w:rsidR="007F3D84" w:rsidRDefault="005431A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F3D84" w:rsidRDefault="005431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сопоставлять полученный результат деятельности с поставленной заранее целью.</w:t>
      </w:r>
    </w:p>
    <w:p w:rsidR="007F3D84" w:rsidRDefault="005431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7F3D84" w:rsidRDefault="005431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менять и удерживать разные позиции в познавательной деятельности.</w:t>
      </w:r>
    </w:p>
    <w:p w:rsidR="007F3D84" w:rsidRDefault="005431A5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7F3D84" w:rsidRDefault="005431A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/>
          <w:sz w:val="24"/>
          <w:szCs w:val="24"/>
          <w:u w:color="000000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F3D84" w:rsidRDefault="005431A5">
      <w:pPr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u w:color="000000"/>
          <w:lang w:eastAsia="ru-RU"/>
        </w:rPr>
      </w:pPr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распознавать </w:t>
      </w:r>
      <w:proofErr w:type="spellStart"/>
      <w:r>
        <w:rPr>
          <w:rFonts w:ascii="Times New Roman" w:hAnsi="Times New Roman"/>
          <w:sz w:val="24"/>
          <w:szCs w:val="24"/>
          <w:u w:color="000000"/>
          <w:lang w:eastAsia="ru-RU"/>
        </w:rPr>
        <w:t>конфликтогенные</w:t>
      </w:r>
      <w:proofErr w:type="spellEnd"/>
      <w:r>
        <w:rPr>
          <w:rFonts w:ascii="Times New Roman" w:hAnsi="Times New Roman"/>
          <w:sz w:val="24"/>
          <w:szCs w:val="24"/>
          <w:u w:color="000000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F3D84" w:rsidRDefault="005431A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Предметные результаты: 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«Информатика» (базовый уровень) - требования к предметным результатам освоения базового курса информатики должны отражать: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6) владение компьютерными средствами представления и анализа данных;</w:t>
      </w:r>
    </w:p>
    <w:p w:rsidR="007F3D84" w:rsidRDefault="005431A5">
      <w:pPr>
        <w:pStyle w:val="a"/>
        <w:numPr>
          <w:ilvl w:val="0"/>
          <w:numId w:val="0"/>
        </w:num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7F3D84" w:rsidRDefault="005431A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7F3D84" w:rsidRDefault="005431A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научится: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 оптимальный путь во взвешенном графе;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F3D84" w:rsidRDefault="005431A5">
      <w:pPr>
        <w:pStyle w:val="a"/>
        <w:spacing w:line="240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>
        <w:rPr>
          <w:sz w:val="24"/>
          <w:szCs w:val="24"/>
        </w:rPr>
        <w:t>базах</w:t>
      </w:r>
      <w:proofErr w:type="gramEnd"/>
      <w:r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>
        <w:rPr>
          <w:sz w:val="24"/>
          <w:szCs w:val="24"/>
        </w:rPr>
        <w:t>действующих</w:t>
      </w:r>
      <w:proofErr w:type="gramEnd"/>
      <w:r>
        <w:rPr>
          <w:sz w:val="24"/>
          <w:szCs w:val="24"/>
        </w:rPr>
        <w:t xml:space="preserve"> СанПиН.</w:t>
      </w:r>
    </w:p>
    <w:p w:rsidR="007F3D84" w:rsidRDefault="005431A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>
        <w:rPr>
          <w:sz w:val="24"/>
          <w:szCs w:val="24"/>
        </w:rPr>
        <w:t>восьмеричную</w:t>
      </w:r>
      <w:proofErr w:type="gramEnd"/>
      <w:r>
        <w:rPr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>
        <w:rPr>
          <w:rFonts w:eastAsia="Times New Roman"/>
          <w:sz w:val="24"/>
          <w:szCs w:val="24"/>
        </w:rPr>
        <w:t>Фано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общие принципы разработки и функционирования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F3D84" w:rsidRDefault="005431A5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оценивать информацию, полученную из сети Интернет.</w:t>
      </w:r>
    </w:p>
    <w:p w:rsidR="007F3D84" w:rsidRDefault="007F3D84">
      <w:pPr>
        <w:rPr>
          <w:lang w:eastAsia="ru-RU"/>
        </w:rPr>
      </w:pPr>
    </w:p>
    <w:p w:rsidR="007F3D84" w:rsidRDefault="007F3D84">
      <w:pPr>
        <w:rPr>
          <w:lang w:eastAsia="ru-RU"/>
        </w:rPr>
      </w:pPr>
    </w:p>
    <w:p w:rsidR="007F3D84" w:rsidRDefault="007F3D84">
      <w:pPr>
        <w:rPr>
          <w:lang w:eastAsia="ru-RU"/>
        </w:rPr>
      </w:pPr>
    </w:p>
    <w:p w:rsidR="007F3D84" w:rsidRDefault="007F3D84">
      <w:pPr>
        <w:rPr>
          <w:lang w:eastAsia="ru-RU"/>
        </w:rPr>
      </w:pPr>
    </w:p>
    <w:p w:rsidR="007F3D84" w:rsidRDefault="007F3D84">
      <w:pPr>
        <w:rPr>
          <w:lang w:eastAsia="ru-RU"/>
        </w:rPr>
      </w:pPr>
    </w:p>
    <w:p w:rsidR="007F3D84" w:rsidRDefault="007F3D84">
      <w:pPr>
        <w:rPr>
          <w:lang w:eastAsia="ru-RU"/>
        </w:rPr>
      </w:pPr>
    </w:p>
    <w:p w:rsidR="007F3D84" w:rsidRDefault="007F3D84">
      <w:pPr>
        <w:rPr>
          <w:lang w:eastAsia="ru-RU"/>
        </w:rPr>
      </w:pPr>
    </w:p>
    <w:p w:rsidR="007F3D84" w:rsidRDefault="005431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Содержание учебного предмета.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Базовый уровень.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F3D84" w:rsidRDefault="007F3D84">
      <w:pPr>
        <w:tabs>
          <w:tab w:val="left" w:pos="540"/>
        </w:tabs>
        <w:spacing w:after="0" w:line="240" w:lineRule="auto"/>
        <w:ind w:right="-55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497077151"/>
    </w:p>
    <w:p w:rsidR="00235083" w:rsidRDefault="002350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bookmarkEnd w:id="1"/>
    <w:p w:rsidR="007F3D84" w:rsidRDefault="00D036B5">
      <w:pPr>
        <w:tabs>
          <w:tab w:val="left" w:pos="540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 (34 часа</w:t>
      </w:r>
      <w:r w:rsidR="005431A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F3D84" w:rsidRDefault="007F3D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8422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4750"/>
        <w:gridCol w:w="991"/>
        <w:gridCol w:w="2092"/>
      </w:tblGrid>
      <w:tr w:rsidR="005431A5" w:rsidTr="005431A5">
        <w:trPr>
          <w:trHeight w:val="276"/>
          <w:jc w:val="center"/>
        </w:trPr>
        <w:tc>
          <w:tcPr>
            <w:tcW w:w="589" w:type="dxa"/>
            <w:vMerge w:val="restart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5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разделы курса</w:t>
            </w:r>
          </w:p>
        </w:tc>
        <w:tc>
          <w:tcPr>
            <w:tcW w:w="991" w:type="dxa"/>
            <w:vMerge w:val="restart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Merge w:val="restart"/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5431A5" w:rsidTr="005431A5">
        <w:trPr>
          <w:trHeight w:val="276"/>
          <w:jc w:val="center"/>
        </w:trPr>
        <w:tc>
          <w:tcPr>
            <w:tcW w:w="589" w:type="dxa"/>
            <w:vMerge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vMerge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5431A5" w:rsidRDefault="005431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31A5" w:rsidTr="005431A5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431A5" w:rsidRDefault="009A74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431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5431A5" w:rsidRDefault="00A24084" w:rsidP="00543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5431A5" w:rsidTr="005431A5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431A5" w:rsidRDefault="00D036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5431A5" w:rsidRDefault="00A24084" w:rsidP="00543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431A5" w:rsidTr="005431A5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431A5" w:rsidRDefault="00D036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431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5431A5" w:rsidRDefault="00D036B5" w:rsidP="00543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431A5" w:rsidTr="005431A5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431A5" w:rsidRDefault="00D036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431A5" w:rsidRDefault="005431A5" w:rsidP="00543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31A5" w:rsidTr="005431A5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431A5" w:rsidRDefault="00D036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431A5" w:rsidRDefault="005431A5" w:rsidP="00543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31A5" w:rsidTr="005431A5">
        <w:trPr>
          <w:jc w:val="center"/>
        </w:trPr>
        <w:tc>
          <w:tcPr>
            <w:tcW w:w="589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auto"/>
            <w:tcMar>
              <w:left w:w="108" w:type="dxa"/>
            </w:tcMar>
          </w:tcPr>
          <w:p w:rsidR="005431A5" w:rsidRDefault="005431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shd w:val="clear" w:color="auto" w:fill="auto"/>
            <w:tcMar>
              <w:left w:w="108" w:type="dxa"/>
            </w:tcMar>
          </w:tcPr>
          <w:p w:rsidR="005431A5" w:rsidRDefault="00D036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92" w:type="dxa"/>
          </w:tcPr>
          <w:p w:rsidR="005431A5" w:rsidRDefault="00A24084" w:rsidP="005431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</w:tbl>
    <w:p w:rsidR="007F3D84" w:rsidRDefault="007F3D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6B5" w:rsidRDefault="00D036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Информационные системы и базы данных</w:t>
      </w:r>
      <w:r w:rsidR="00D036B5">
        <w:rPr>
          <w:rFonts w:ascii="Times New Roman" w:hAnsi="Times New Roman"/>
          <w:b/>
          <w:sz w:val="24"/>
          <w:szCs w:val="24"/>
        </w:rPr>
        <w:t xml:space="preserve"> – 1</w:t>
      </w:r>
      <w:r>
        <w:rPr>
          <w:rFonts w:ascii="Times New Roman" w:hAnsi="Times New Roman"/>
          <w:b/>
          <w:sz w:val="24"/>
          <w:szCs w:val="24"/>
        </w:rPr>
        <w:t>0 часов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Основные понятия </w:t>
      </w:r>
      <w:proofErr w:type="spellStart"/>
      <w:r>
        <w:rPr>
          <w:rFonts w:ascii="Times New Roman" w:hAnsi="Times New Roman"/>
          <w:sz w:val="24"/>
          <w:szCs w:val="24"/>
        </w:rPr>
        <w:t>системологии</w:t>
      </w:r>
      <w:proofErr w:type="spellEnd"/>
      <w:r>
        <w:rPr>
          <w:rFonts w:ascii="Times New Roman" w:hAnsi="Times New Roman"/>
          <w:sz w:val="24"/>
          <w:szCs w:val="24"/>
        </w:rPr>
        <w:t>: система, структура, системный эффект, подсистема, основные свойства систем, «системный подход» в науке и практике, модели систем: модель черного ящика, состава, структурная модель, использование графов для описания структур систем.</w:t>
      </w:r>
      <w:proofErr w:type="gramEnd"/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База данных (БД),  основные понятия реляционных БД: запись, поле, тип поля, главный ключ, определение и назначение СУБД, основы организации многотабличной БД, схема БД, целостность данных, этапы создания многотабличной БД с помощью реляционной СУБД, структура команды запроса на выборку данных из БД, организация запроса на выборку в многотабличной БД, основные логические операции, используемые в запросах, правила представления условия выборки на языке</w:t>
      </w:r>
      <w:proofErr w:type="gramEnd"/>
      <w:r>
        <w:rPr>
          <w:rFonts w:ascii="Times New Roman" w:hAnsi="Times New Roman"/>
          <w:sz w:val="24"/>
          <w:szCs w:val="24"/>
        </w:rPr>
        <w:t xml:space="preserve"> запросов и в конструкторе запросов.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Модели систем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Знакомство с СУБД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LibreOfficeBase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Создание базы данных «Приемная комиссия».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Реализация простых запросов в режиме дизайна (конструктора запросов).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Расширение базы данных «Приемная комиссия». Работа с формой.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Реализация сложных запросов к базе данных «Приемная комиссия»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Создание отчета</w:t>
      </w:r>
    </w:p>
    <w:p w:rsidR="007F3D84" w:rsidRDefault="00915503" w:rsidP="00D036B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 – 6</w:t>
      </w:r>
      <w:r w:rsidR="005431A5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 коммуникационных служб Интернета, назначение информационных служб Интернета, прикладные протоколы, основные понятия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-страница,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-сервер,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-браузер,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 xml:space="preserve">-протокол,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>-адрес, поисковый каталог: организация, назначение, поисковый указатель: организация, назначение.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для создания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-страниц, проектирование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-сайта, публикация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-сайта.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Интернет. Работа с электронной почтой и телеконференциями.</w:t>
      </w:r>
    </w:p>
    <w:p w:rsidR="00915503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Интернет. </w:t>
      </w:r>
      <w:r w:rsidR="00915503">
        <w:rPr>
          <w:rFonts w:ascii="Times New Roman" w:hAnsi="Times New Roman"/>
          <w:sz w:val="24"/>
          <w:szCs w:val="24"/>
        </w:rPr>
        <w:t>Работа с поисковыми системами.</w:t>
      </w:r>
    </w:p>
    <w:p w:rsidR="00915503" w:rsidRDefault="005431A5" w:rsidP="0091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15503">
        <w:rPr>
          <w:rFonts w:ascii="Times New Roman" w:hAnsi="Times New Roman"/>
          <w:sz w:val="24"/>
          <w:szCs w:val="24"/>
        </w:rPr>
        <w:t>Работа с ГИС г. Москва</w:t>
      </w:r>
    </w:p>
    <w:p w:rsidR="00915503" w:rsidRDefault="00915503" w:rsidP="0091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D84" w:rsidRDefault="00D036B5" w:rsidP="009155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моделирование – 1</w:t>
      </w:r>
      <w:r w:rsidR="005431A5">
        <w:rPr>
          <w:rFonts w:ascii="Times New Roman" w:hAnsi="Times New Roman"/>
          <w:b/>
          <w:sz w:val="24"/>
          <w:szCs w:val="24"/>
        </w:rPr>
        <w:t>4 час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модели, понятие информационной модели, этапы построения компьютерной информационной модели. 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Понятия: величина, имя величины, тип величины, значение величины,  математическая модель,  формы представления зависимостей между величинами. 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Область решения практических задач в статистике, регрессионная модель, прогнозирование регрессионной модели.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Корреляционная зависимость, коэффициент корреляции, возможности  табличного процессора для выполнения корреляционного анализа.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Оптимальное планирование, ресурсы; описание в модели ограниченности ресурсов, стратегическая цель планирования; какие условия для нее могут быть поставлены, задача линейного программирования для нахождения оптимального плана, возможности  табличного процессора для решения задачи линейного программирования. </w:t>
      </w:r>
    </w:p>
    <w:p w:rsidR="007F3D84" w:rsidRDefault="005431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7F3D84" w:rsidRDefault="0091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431A5">
        <w:rPr>
          <w:rFonts w:ascii="Times New Roman" w:hAnsi="Times New Roman"/>
          <w:sz w:val="24"/>
          <w:szCs w:val="24"/>
        </w:rPr>
        <w:t>. Получение регрессионных моделей.</w:t>
      </w:r>
    </w:p>
    <w:p w:rsidR="007F3D84" w:rsidRDefault="0091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431A5">
        <w:rPr>
          <w:rFonts w:ascii="Times New Roman" w:hAnsi="Times New Roman"/>
          <w:sz w:val="24"/>
          <w:szCs w:val="24"/>
        </w:rPr>
        <w:t>. Прогнозирование.</w:t>
      </w:r>
    </w:p>
    <w:p w:rsidR="007F3D84" w:rsidRDefault="0091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5431A5">
        <w:rPr>
          <w:rFonts w:ascii="Times New Roman" w:hAnsi="Times New Roman"/>
          <w:sz w:val="24"/>
          <w:szCs w:val="24"/>
        </w:rPr>
        <w:t>. Расчет корреляционных зависимостей.</w:t>
      </w:r>
    </w:p>
    <w:p w:rsidR="007F3D84" w:rsidRDefault="00915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14-15</w:t>
      </w:r>
      <w:r w:rsidR="00A24084">
        <w:rPr>
          <w:rFonts w:ascii="Times New Roman" w:hAnsi="Times New Roman"/>
          <w:sz w:val="24"/>
          <w:szCs w:val="24"/>
        </w:rPr>
        <w:t>. Решение задач</w:t>
      </w:r>
      <w:r w:rsidR="005431A5">
        <w:rPr>
          <w:rFonts w:ascii="Times New Roman" w:hAnsi="Times New Roman"/>
          <w:sz w:val="24"/>
          <w:szCs w:val="24"/>
        </w:rPr>
        <w:t xml:space="preserve"> оптимального планирования.</w:t>
      </w:r>
    </w:p>
    <w:p w:rsidR="00A24084" w:rsidRDefault="00A24084" w:rsidP="008320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77" w:rsidRDefault="00A24084" w:rsidP="008320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информатика – 2 часа</w:t>
      </w:r>
    </w:p>
    <w:p w:rsidR="00832077" w:rsidRDefault="00832077" w:rsidP="00832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ресурсы общества, состав рынка информационных ресурсов, информационные услуги,  основные черты информационного общества, причины 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</w:t>
      </w:r>
    </w:p>
    <w:p w:rsidR="00832077" w:rsidRDefault="00832077" w:rsidP="008320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Основные законодательные акты в информационной сфере, суть Доктрины информационной безопасности Российской Федерации.</w:t>
      </w:r>
    </w:p>
    <w:p w:rsidR="00832077" w:rsidRDefault="00832077" w:rsidP="00A2408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 учебного времени – </w:t>
      </w:r>
      <w:r w:rsidR="00915503">
        <w:rPr>
          <w:rFonts w:ascii="Times New Roman" w:hAnsi="Times New Roman"/>
          <w:b/>
          <w:sz w:val="24"/>
          <w:szCs w:val="24"/>
        </w:rPr>
        <w:t>2</w:t>
      </w:r>
      <w:r w:rsidR="00A24084">
        <w:rPr>
          <w:rFonts w:ascii="Times New Roman" w:hAnsi="Times New Roman"/>
          <w:b/>
          <w:sz w:val="24"/>
          <w:szCs w:val="24"/>
        </w:rPr>
        <w:t xml:space="preserve"> час</w:t>
      </w:r>
      <w:r w:rsidR="00915503">
        <w:rPr>
          <w:rFonts w:ascii="Times New Roman" w:hAnsi="Times New Roman"/>
          <w:b/>
          <w:sz w:val="24"/>
          <w:szCs w:val="24"/>
        </w:rPr>
        <w:t>а</w:t>
      </w:r>
    </w:p>
    <w:p w:rsidR="00832077" w:rsidRDefault="00832077" w:rsidP="008320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77" w:rsidRDefault="00832077" w:rsidP="00832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32077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tbl>
      <w:tblPr>
        <w:tblStyle w:val="a4"/>
        <w:tblpPr w:leftFromText="180" w:rightFromText="180" w:vertAnchor="text" w:horzAnchor="margin" w:tblpXSpec="center" w:tblpY="144"/>
        <w:tblW w:w="8222" w:type="dxa"/>
        <w:tblLayout w:type="fixed"/>
        <w:tblLook w:val="04A0" w:firstRow="1" w:lastRow="0" w:firstColumn="1" w:lastColumn="0" w:noHBand="0" w:noVBand="1"/>
      </w:tblPr>
      <w:tblGrid>
        <w:gridCol w:w="817"/>
        <w:gridCol w:w="23"/>
        <w:gridCol w:w="7382"/>
      </w:tblGrid>
      <w:tr w:rsidR="00B65154" w:rsidTr="0017026E">
        <w:tc>
          <w:tcPr>
            <w:tcW w:w="8222" w:type="dxa"/>
            <w:gridSpan w:val="3"/>
            <w:vAlign w:val="center"/>
          </w:tcPr>
          <w:p w:rsidR="00B65154" w:rsidRPr="00C86CA9" w:rsidRDefault="00B65154" w:rsidP="0017026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</w:t>
            </w:r>
            <w:r w:rsidRPr="00C86CA9">
              <w:rPr>
                <w:rFonts w:ascii="Times New Roman" w:hAnsi="Times New Roman"/>
                <w:b/>
                <w:sz w:val="24"/>
                <w:szCs w:val="28"/>
              </w:rPr>
              <w:t xml:space="preserve"> класс </w:t>
            </w:r>
            <w:proofErr w:type="gramStart"/>
            <w:r w:rsidRPr="00C86CA9">
              <w:rPr>
                <w:rFonts w:ascii="Times New Roman" w:hAnsi="Times New Roman"/>
                <w:b/>
                <w:sz w:val="24"/>
                <w:szCs w:val="28"/>
              </w:rPr>
              <w:t xml:space="preserve">( </w:t>
            </w:r>
            <w:proofErr w:type="gramEnd"/>
            <w:r w:rsidRPr="00C86CA9">
              <w:rPr>
                <w:rFonts w:ascii="Times New Roman" w:hAnsi="Times New Roman"/>
                <w:b/>
                <w:sz w:val="24"/>
                <w:szCs w:val="28"/>
              </w:rPr>
              <w:t>34 ч. )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ind w:left="-141" w:firstLine="14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урока</w:t>
            </w:r>
          </w:p>
        </w:tc>
        <w:tc>
          <w:tcPr>
            <w:tcW w:w="7382" w:type="dxa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урока</w:t>
            </w:r>
          </w:p>
        </w:tc>
      </w:tr>
      <w:tr w:rsidR="00B65154" w:rsidTr="0017026E">
        <w:tc>
          <w:tcPr>
            <w:tcW w:w="8222" w:type="dxa"/>
            <w:gridSpan w:val="3"/>
            <w:vAlign w:val="center"/>
          </w:tcPr>
          <w:p w:rsidR="00B65154" w:rsidRPr="00C86CA9" w:rsidRDefault="00B65154" w:rsidP="0017026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86CA9">
              <w:rPr>
                <w:rFonts w:ascii="Times New Roman" w:hAnsi="Times New Roman"/>
                <w:b/>
                <w:sz w:val="24"/>
                <w:szCs w:val="28"/>
              </w:rPr>
              <w:t>Тема 1. Информация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382" w:type="dxa"/>
            <w:vAlign w:val="center"/>
          </w:tcPr>
          <w:p w:rsidR="00B65154" w:rsidRPr="00E96599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r w:rsidRPr="00422C0B">
              <w:rPr>
                <w:rFonts w:ascii="Times New Roman" w:hAnsi="Times New Roman"/>
                <w:sz w:val="24"/>
                <w:szCs w:val="24"/>
              </w:rPr>
              <w:t>Система. Модели систем.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Правила ТБ в кабинете информатики.</w:t>
            </w:r>
            <w:r>
              <w:rPr>
                <w:rFonts w:ascii="SimSun" w:eastAsia="SimSun" w:hAnsi="SimSun" w:hint="eastAsia"/>
                <w:sz w:val="24"/>
                <w:szCs w:val="28"/>
              </w:rPr>
              <w:t>§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382" w:type="dxa"/>
            <w:vAlign w:val="center"/>
          </w:tcPr>
          <w:p w:rsidR="00B65154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r w:rsidRPr="00F261FB">
              <w:rPr>
                <w:rFonts w:ascii="Times New Roman" w:hAnsi="Times New Roman"/>
                <w:i/>
                <w:sz w:val="24"/>
                <w:szCs w:val="28"/>
              </w:rPr>
              <w:t>Практическая работа №1</w:t>
            </w:r>
            <w:r w:rsidRPr="00F261FB">
              <w:rPr>
                <w:rFonts w:ascii="Times New Roman" w:hAnsi="Times New Roman"/>
                <w:sz w:val="24"/>
                <w:szCs w:val="28"/>
              </w:rPr>
              <w:t xml:space="preserve"> «Модели систем».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22C0B">
              <w:rPr>
                <w:rFonts w:ascii="Times New Roman" w:hAnsi="Times New Roman"/>
                <w:sz w:val="24"/>
                <w:szCs w:val="24"/>
              </w:rPr>
              <w:t xml:space="preserve"> Проектирование многотабличной базы данных.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№2 </w:t>
            </w:r>
            <w:r w:rsidRPr="00F261FB">
              <w:rPr>
                <w:rFonts w:ascii="Times New Roman" w:hAnsi="Times New Roman"/>
                <w:sz w:val="24"/>
                <w:szCs w:val="24"/>
              </w:rPr>
              <w:t xml:space="preserve">«Знакомство с СУБД </w:t>
            </w:r>
            <w:proofErr w:type="spellStart"/>
            <w:r w:rsidRPr="00F261FB">
              <w:rPr>
                <w:rFonts w:ascii="Times New Roman" w:hAnsi="Times New Roman"/>
                <w:sz w:val="24"/>
                <w:szCs w:val="24"/>
                <w:lang w:val="en-US"/>
              </w:rPr>
              <w:t>LibreOfficeBase</w:t>
            </w:r>
            <w:proofErr w:type="spellEnd"/>
            <w:r w:rsidRPr="00F261FB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5-6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sz w:val="24"/>
                <w:szCs w:val="24"/>
              </w:rPr>
              <w:t xml:space="preserve">Создание базы данных. </w:t>
            </w:r>
            <w:r w:rsidRPr="00422C0B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Практическая работа №3 </w:t>
            </w:r>
            <w:r w:rsidRPr="00F261FB">
              <w:rPr>
                <w:rFonts w:ascii="Times New Roman" w:hAnsi="Times New Roman"/>
                <w:sz w:val="24"/>
                <w:szCs w:val="24"/>
              </w:rPr>
              <w:t>«Создание б</w:t>
            </w:r>
            <w:r>
              <w:rPr>
                <w:rFonts w:ascii="Times New Roman" w:hAnsi="Times New Roman"/>
                <w:sz w:val="24"/>
                <w:szCs w:val="24"/>
              </w:rPr>
              <w:t>азы данных «Приемная комиссия».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sz w:val="24"/>
                <w:szCs w:val="24"/>
              </w:rPr>
              <w:t xml:space="preserve">Запросы, как приложения информационной системы. </w:t>
            </w:r>
            <w:r w:rsidRPr="00422C0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№4 </w:t>
            </w:r>
            <w:r w:rsidRPr="00B85820">
              <w:rPr>
                <w:rFonts w:ascii="Times New Roman" w:hAnsi="Times New Roman"/>
                <w:sz w:val="24"/>
                <w:szCs w:val="24"/>
              </w:rPr>
              <w:t>«Реализация простых запросов в режиме дизайна (конструктор запроса)».</w:t>
            </w:r>
            <w:r w:rsidRPr="0042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№5 </w:t>
            </w:r>
            <w:r w:rsidRPr="00B85820">
              <w:rPr>
                <w:rFonts w:ascii="Times New Roman" w:hAnsi="Times New Roman"/>
                <w:sz w:val="24"/>
                <w:szCs w:val="24"/>
              </w:rPr>
              <w:t>«Расширение базы данных «Приемная комиссия». Работа с формой».</w:t>
            </w:r>
            <w:r w:rsidRPr="0042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sz w:val="24"/>
                <w:szCs w:val="24"/>
              </w:rPr>
              <w:t xml:space="preserve">Логические условия выбора данных. </w:t>
            </w:r>
            <w:r w:rsidRPr="00422C0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№6 </w:t>
            </w:r>
            <w:r w:rsidRPr="00B85820">
              <w:rPr>
                <w:rFonts w:ascii="Times New Roman" w:hAnsi="Times New Roman"/>
                <w:sz w:val="24"/>
                <w:szCs w:val="24"/>
              </w:rPr>
              <w:t xml:space="preserve">«Реализация сложных запросов к базе данных «Приемная комиссия». 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382" w:type="dxa"/>
          </w:tcPr>
          <w:p w:rsidR="00B65154" w:rsidRPr="00422C0B" w:rsidRDefault="00B65154" w:rsidP="001702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C0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работа №7 </w:t>
            </w:r>
            <w:r w:rsidRPr="00B85820">
              <w:rPr>
                <w:rFonts w:ascii="Times New Roman" w:hAnsi="Times New Roman"/>
                <w:sz w:val="24"/>
                <w:szCs w:val="24"/>
              </w:rPr>
              <w:t xml:space="preserve">«Создание отчета к базе данных «Приемная комиссия». </w:t>
            </w:r>
          </w:p>
        </w:tc>
      </w:tr>
      <w:tr w:rsidR="00B65154" w:rsidTr="0017026E">
        <w:tc>
          <w:tcPr>
            <w:tcW w:w="8222" w:type="dxa"/>
            <w:gridSpan w:val="3"/>
            <w:vAlign w:val="center"/>
          </w:tcPr>
          <w:p w:rsidR="00B65154" w:rsidRPr="00B85820" w:rsidRDefault="00B65154" w:rsidP="0017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820">
              <w:rPr>
                <w:rFonts w:ascii="Times New Roman" w:hAnsi="Times New Roman"/>
                <w:b/>
                <w:sz w:val="24"/>
                <w:szCs w:val="24"/>
              </w:rPr>
              <w:t>Тема 2. Интернет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7382" w:type="dxa"/>
            <w:vAlign w:val="center"/>
          </w:tcPr>
          <w:p w:rsidR="00B65154" w:rsidRPr="00B85820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r w:rsidRPr="00B85820">
              <w:rPr>
                <w:rFonts w:ascii="Times New Roman" w:hAnsi="Times New Roman"/>
                <w:sz w:val="24"/>
                <w:szCs w:val="28"/>
              </w:rPr>
              <w:t>Организация глобальных сетей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85820">
              <w:rPr>
                <w:rFonts w:ascii="Times New Roman" w:hAnsi="Times New Roman"/>
                <w:sz w:val="24"/>
                <w:szCs w:val="28"/>
              </w:rPr>
              <w:tab/>
            </w:r>
          </w:p>
          <w:p w:rsidR="00B65154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r w:rsidRPr="00B85820">
              <w:rPr>
                <w:rFonts w:ascii="Times New Roman" w:hAnsi="Times New Roman"/>
                <w:sz w:val="24"/>
                <w:szCs w:val="28"/>
              </w:rPr>
              <w:t>Интернет как глобальная информационная система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B85820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7382" w:type="dxa"/>
            <w:vAlign w:val="center"/>
          </w:tcPr>
          <w:p w:rsidR="00B65154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47616">
              <w:rPr>
                <w:rFonts w:ascii="Times New Roman" w:hAnsi="Times New Roman"/>
                <w:sz w:val="24"/>
                <w:szCs w:val="28"/>
              </w:rPr>
              <w:t>WorldWideWeb</w:t>
            </w:r>
            <w:proofErr w:type="spellEnd"/>
            <w:r w:rsidRPr="00547616">
              <w:rPr>
                <w:rFonts w:ascii="Times New Roman" w:hAnsi="Times New Roman"/>
                <w:sz w:val="24"/>
                <w:szCs w:val="28"/>
              </w:rPr>
              <w:t xml:space="preserve"> – всемирная паутина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54761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547616">
              <w:rPr>
                <w:rFonts w:ascii="Times New Roman" w:hAnsi="Times New Roman"/>
                <w:i/>
                <w:sz w:val="24"/>
                <w:szCs w:val="28"/>
              </w:rPr>
              <w:t>Практическая работа №8</w:t>
            </w:r>
            <w:r w:rsidRPr="00547616">
              <w:rPr>
                <w:rFonts w:ascii="Times New Roman" w:hAnsi="Times New Roman"/>
                <w:sz w:val="24"/>
                <w:szCs w:val="28"/>
              </w:rPr>
              <w:t xml:space="preserve"> «Интернет. Работа с электронной почтой и телеконференциями».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B65154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382" w:type="dxa"/>
            <w:vAlign w:val="center"/>
          </w:tcPr>
          <w:p w:rsidR="00B65154" w:rsidRDefault="00B65154" w:rsidP="00915503">
            <w:pPr>
              <w:rPr>
                <w:rFonts w:ascii="Times New Roman" w:hAnsi="Times New Roman"/>
                <w:sz w:val="24"/>
                <w:szCs w:val="28"/>
              </w:rPr>
            </w:pPr>
            <w:r w:rsidRPr="00547616">
              <w:rPr>
                <w:rFonts w:ascii="Times New Roman" w:hAnsi="Times New Roman"/>
                <w:i/>
                <w:sz w:val="24"/>
                <w:szCs w:val="28"/>
              </w:rPr>
              <w:t>Практическая работа №9</w:t>
            </w:r>
            <w:r w:rsidRPr="00547616">
              <w:rPr>
                <w:rFonts w:ascii="Times New Roman" w:hAnsi="Times New Roman"/>
                <w:sz w:val="24"/>
                <w:szCs w:val="28"/>
              </w:rPr>
              <w:t xml:space="preserve"> «Интернет. </w:t>
            </w:r>
            <w:r w:rsidR="00915503" w:rsidRPr="00547616">
              <w:rPr>
                <w:rFonts w:ascii="Times New Roman" w:hAnsi="Times New Roman"/>
                <w:sz w:val="24"/>
                <w:szCs w:val="28"/>
              </w:rPr>
              <w:t xml:space="preserve"> Работа с поисковыми системами».</w:t>
            </w:r>
          </w:p>
        </w:tc>
      </w:tr>
      <w:tr w:rsidR="00B65154" w:rsidTr="0017026E">
        <w:trPr>
          <w:trHeight w:val="320"/>
        </w:trPr>
        <w:tc>
          <w:tcPr>
            <w:tcW w:w="840" w:type="dxa"/>
            <w:gridSpan w:val="2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7382" w:type="dxa"/>
          </w:tcPr>
          <w:p w:rsidR="00B65154" w:rsidRPr="00E12CE8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Геоинформационные системы.</w:t>
            </w:r>
            <w:r w:rsidRPr="00E1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382" w:type="dxa"/>
          </w:tcPr>
          <w:p w:rsidR="00B65154" w:rsidRPr="00E12CE8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D036B5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E1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«Работа с ГИС г. Москва»</w:t>
            </w:r>
          </w:p>
        </w:tc>
      </w:tr>
      <w:tr w:rsidR="00B65154" w:rsidTr="0017026E">
        <w:tc>
          <w:tcPr>
            <w:tcW w:w="840" w:type="dxa"/>
            <w:gridSpan w:val="2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7382" w:type="dxa"/>
          </w:tcPr>
          <w:p w:rsidR="00B65154" w:rsidRPr="00E8442E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 w:rsidRPr="00E96599">
              <w:rPr>
                <w:rFonts w:ascii="Times New Roman" w:hAnsi="Times New Roman"/>
                <w:sz w:val="24"/>
                <w:szCs w:val="24"/>
              </w:rPr>
              <w:t xml:space="preserve">теме  </w:t>
            </w:r>
            <w:r>
              <w:rPr>
                <w:rFonts w:ascii="Times New Roman" w:hAnsi="Times New Roman"/>
                <w:sz w:val="24"/>
                <w:szCs w:val="24"/>
              </w:rPr>
              <w:t>«Интернет»</w:t>
            </w:r>
          </w:p>
        </w:tc>
      </w:tr>
      <w:tr w:rsidR="00B65154" w:rsidTr="0017026E">
        <w:tc>
          <w:tcPr>
            <w:tcW w:w="8222" w:type="dxa"/>
            <w:gridSpan w:val="3"/>
            <w:vAlign w:val="center"/>
          </w:tcPr>
          <w:p w:rsidR="00B65154" w:rsidRPr="00E12CE8" w:rsidRDefault="00B65154" w:rsidP="0017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2CE8">
              <w:rPr>
                <w:rFonts w:ascii="Times New Roman" w:hAnsi="Times New Roman"/>
                <w:b/>
                <w:sz w:val="24"/>
                <w:szCs w:val="24"/>
              </w:rPr>
              <w:t>Тема 3. Информационное моделирование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7405" w:type="dxa"/>
            <w:gridSpan w:val="2"/>
            <w:vAlign w:val="center"/>
          </w:tcPr>
          <w:p w:rsidR="00B65154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r w:rsidRPr="00E12CE8">
              <w:rPr>
                <w:rFonts w:ascii="Times New Roman" w:hAnsi="Times New Roman"/>
                <w:sz w:val="24"/>
                <w:szCs w:val="28"/>
              </w:rPr>
              <w:t>Компьютерное информационное моделирование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7405" w:type="dxa"/>
            <w:gridSpan w:val="2"/>
          </w:tcPr>
          <w:p w:rsidR="00B65154" w:rsidRPr="00A368B4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A368B4">
              <w:rPr>
                <w:rFonts w:ascii="Times New Roman" w:hAnsi="Times New Roman"/>
                <w:sz w:val="24"/>
                <w:szCs w:val="24"/>
              </w:rPr>
              <w:t>Моделирование зависимостей между величинами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405" w:type="dxa"/>
            <w:gridSpan w:val="2"/>
          </w:tcPr>
          <w:p w:rsidR="00B65154" w:rsidRPr="00A368B4" w:rsidRDefault="00915503" w:rsidP="00170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№11</w:t>
            </w:r>
            <w:r w:rsidR="00B651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154" w:rsidRPr="00A368B4">
              <w:rPr>
                <w:rFonts w:ascii="Times New Roman" w:hAnsi="Times New Roman"/>
                <w:sz w:val="24"/>
                <w:szCs w:val="24"/>
              </w:rPr>
              <w:t xml:space="preserve">«Получение регрессионных моделей». 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7405" w:type="dxa"/>
            <w:gridSpan w:val="2"/>
          </w:tcPr>
          <w:p w:rsidR="00B65154" w:rsidRPr="00A368B4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A368B4">
              <w:rPr>
                <w:rFonts w:ascii="Times New Roman" w:hAnsi="Times New Roman"/>
                <w:sz w:val="24"/>
                <w:szCs w:val="24"/>
              </w:rPr>
              <w:t>Модели статического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7405" w:type="dxa"/>
            <w:gridSpan w:val="2"/>
          </w:tcPr>
          <w:p w:rsidR="00B65154" w:rsidRPr="00A368B4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E12CE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A3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CE8">
              <w:rPr>
                <w:rFonts w:ascii="Times New Roman" w:hAnsi="Times New Roman"/>
                <w:sz w:val="24"/>
                <w:szCs w:val="24"/>
              </w:rPr>
              <w:t>«Прогнозирование».</w:t>
            </w:r>
            <w:r w:rsidRPr="00A36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7405" w:type="dxa"/>
            <w:gridSpan w:val="2"/>
          </w:tcPr>
          <w:p w:rsidR="00B65154" w:rsidRPr="00922D20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922D20">
              <w:rPr>
                <w:rFonts w:ascii="Times New Roman" w:hAnsi="Times New Roman"/>
                <w:sz w:val="24"/>
                <w:szCs w:val="24"/>
              </w:rPr>
              <w:t>Моделирование корреляционных зависимостей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7405" w:type="dxa"/>
            <w:gridSpan w:val="2"/>
          </w:tcPr>
          <w:p w:rsidR="00B65154" w:rsidRPr="00922D20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E12CE8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922D20">
              <w:rPr>
                <w:rFonts w:ascii="Times New Roman" w:hAnsi="Times New Roman"/>
                <w:sz w:val="24"/>
                <w:szCs w:val="24"/>
              </w:rPr>
              <w:t xml:space="preserve"> «Расчет корреляционных зависимостей». 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7405" w:type="dxa"/>
            <w:gridSpan w:val="2"/>
          </w:tcPr>
          <w:p w:rsidR="00B65154" w:rsidRPr="00922D20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922D20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одели оптимального планирования.</w:t>
            </w:r>
            <w:r w:rsidRPr="00922D20">
              <w:rPr>
                <w:rFonts w:ascii="Times New Roman" w:hAnsi="Times New Roman"/>
                <w:sz w:val="24"/>
                <w:szCs w:val="24"/>
              </w:rPr>
              <w:t xml:space="preserve"> 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>ч оптимального планирования.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B65154" w:rsidP="009155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91550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405" w:type="dxa"/>
            <w:gridSpan w:val="2"/>
          </w:tcPr>
          <w:p w:rsidR="00B65154" w:rsidRDefault="00B65154" w:rsidP="0017026E">
            <w:r w:rsidRPr="009A744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 xml:space="preserve"> «Решение задачи оптимального планирования. Задача о наилучшем распределении ресурсов».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7405" w:type="dxa"/>
            <w:gridSpan w:val="2"/>
          </w:tcPr>
          <w:p w:rsidR="00B65154" w:rsidRPr="009A744F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9A744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 xml:space="preserve"> «Решение задачи оптимального планирования.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Задача о смесях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405" w:type="dxa"/>
            <w:gridSpan w:val="2"/>
          </w:tcPr>
          <w:p w:rsidR="00B65154" w:rsidRPr="009A744F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9A744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 xml:space="preserve"> «Решение задачи оптимального планирования.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Задача о распределении капитала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7405" w:type="dxa"/>
            <w:gridSpan w:val="2"/>
          </w:tcPr>
          <w:p w:rsidR="00B65154" w:rsidRPr="009A744F" w:rsidRDefault="00B65154" w:rsidP="00915503">
            <w:pPr>
              <w:rPr>
                <w:rFonts w:ascii="Times New Roman" w:hAnsi="Times New Roman"/>
                <w:sz w:val="24"/>
                <w:szCs w:val="24"/>
              </w:rPr>
            </w:pPr>
            <w:r w:rsidRPr="009A744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 xml:space="preserve">«Решение задачи оптимального планирования. </w:t>
            </w:r>
            <w:r>
              <w:rPr>
                <w:rFonts w:ascii="Times New Roman" w:hAnsi="Times New Roman"/>
                <w:sz w:val="24"/>
                <w:szCs w:val="24"/>
              </w:rPr>
              <w:t>Задача о размещении заказа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7405" w:type="dxa"/>
            <w:gridSpan w:val="2"/>
          </w:tcPr>
          <w:p w:rsidR="00B65154" w:rsidRPr="009A744F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9A744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</w:t>
            </w:r>
            <w:r w:rsidR="00915503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 xml:space="preserve"> «Решение задачи оптимального планирования. Задача на составление оптимального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перевозок</w:t>
            </w:r>
            <w:r w:rsidRPr="009A744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7405" w:type="dxa"/>
            <w:gridSpan w:val="2"/>
          </w:tcPr>
          <w:p w:rsidR="00B65154" w:rsidRPr="009A744F" w:rsidRDefault="00B65154" w:rsidP="0017026E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</w:t>
            </w:r>
            <w:r w:rsidRPr="00E96599">
              <w:rPr>
                <w:rFonts w:ascii="Times New Roman" w:hAnsi="Times New Roman"/>
                <w:sz w:val="24"/>
                <w:szCs w:val="24"/>
              </w:rPr>
              <w:t>теме  «Информационное моделирование»</w:t>
            </w:r>
          </w:p>
        </w:tc>
      </w:tr>
      <w:tr w:rsidR="00B65154" w:rsidTr="0017026E">
        <w:tc>
          <w:tcPr>
            <w:tcW w:w="8222" w:type="dxa"/>
            <w:gridSpan w:val="3"/>
            <w:vAlign w:val="center"/>
          </w:tcPr>
          <w:p w:rsidR="00B65154" w:rsidRPr="009A744F" w:rsidRDefault="00B65154" w:rsidP="001702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44F">
              <w:rPr>
                <w:rFonts w:ascii="Times New Roman" w:hAnsi="Times New Roman"/>
                <w:b/>
                <w:sz w:val="24"/>
                <w:szCs w:val="24"/>
              </w:rPr>
              <w:t>Тема 4. Социальная информатика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7405" w:type="dxa"/>
            <w:gridSpan w:val="2"/>
          </w:tcPr>
          <w:p w:rsidR="00B65154" w:rsidRPr="0014129C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14129C">
              <w:rPr>
                <w:rFonts w:ascii="Times New Roman" w:hAnsi="Times New Roman"/>
                <w:sz w:val="24"/>
                <w:szCs w:val="24"/>
              </w:rPr>
              <w:t>Информационные ресурсы. Информационное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7405" w:type="dxa"/>
            <w:gridSpan w:val="2"/>
          </w:tcPr>
          <w:p w:rsidR="00B65154" w:rsidRPr="00B85820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B85820">
              <w:rPr>
                <w:rFonts w:ascii="Times New Roman" w:hAnsi="Times New Roman"/>
                <w:sz w:val="24"/>
                <w:szCs w:val="24"/>
              </w:rPr>
              <w:t>Правовое регулирование в информационной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5154" w:rsidRPr="0014129C" w:rsidRDefault="00B65154" w:rsidP="0017026E">
            <w:pPr>
              <w:rPr>
                <w:rFonts w:ascii="Times New Roman" w:hAnsi="Times New Roman"/>
                <w:sz w:val="24"/>
                <w:szCs w:val="24"/>
              </w:rPr>
            </w:pPr>
            <w:r w:rsidRPr="00B85820">
              <w:rPr>
                <w:rFonts w:ascii="Times New Roman" w:hAnsi="Times New Roman"/>
                <w:sz w:val="24"/>
                <w:szCs w:val="24"/>
              </w:rPr>
              <w:t>Проблема информационной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154" w:rsidTr="0017026E">
        <w:tc>
          <w:tcPr>
            <w:tcW w:w="817" w:type="dxa"/>
            <w:vAlign w:val="center"/>
          </w:tcPr>
          <w:p w:rsidR="00B65154" w:rsidRDefault="00915503" w:rsidP="001702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33-</w:t>
            </w:r>
            <w:r w:rsidR="00B65154"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7405" w:type="dxa"/>
            <w:gridSpan w:val="2"/>
            <w:vAlign w:val="center"/>
          </w:tcPr>
          <w:p w:rsidR="00B65154" w:rsidRDefault="00B65154" w:rsidP="0017026E">
            <w:pPr>
              <w:rPr>
                <w:rFonts w:ascii="Times New Roman" w:hAnsi="Times New Roman"/>
                <w:sz w:val="24"/>
                <w:szCs w:val="28"/>
              </w:rPr>
            </w:pPr>
            <w:r w:rsidRPr="009A744F"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</w:tr>
    </w:tbl>
    <w:p w:rsidR="00B65154" w:rsidRDefault="00B65154" w:rsidP="008320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820" w:rsidRDefault="00B85820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FB" w:rsidRDefault="00F261FB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FB" w:rsidRDefault="00F261FB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FB" w:rsidRDefault="00F261FB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FB" w:rsidRDefault="00F261FB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FB" w:rsidRDefault="00F261FB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FB" w:rsidRDefault="00F261FB" w:rsidP="00832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D84" w:rsidRDefault="007F3D8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51C4" w:rsidRDefault="00E851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31A5" w:rsidRPr="00547616" w:rsidRDefault="005431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D84" w:rsidRDefault="005431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7F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multilevel"/>
    <w:tmpl w:val="1A9B74E1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multilevel"/>
    <w:tmpl w:val="2664106C"/>
    <w:lvl w:ilvl="0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multilevel"/>
    <w:tmpl w:val="52D329C6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09" w:hanging="360"/>
      </w:pPr>
    </w:lvl>
    <w:lvl w:ilvl="2" w:tentative="1">
      <w:start w:val="1"/>
      <w:numFmt w:val="lowerRoman"/>
      <w:lvlText w:val="%3."/>
      <w:lvlJc w:val="right"/>
      <w:pPr>
        <w:ind w:left="3229" w:hanging="180"/>
      </w:pPr>
    </w:lvl>
    <w:lvl w:ilvl="3" w:tentative="1">
      <w:start w:val="1"/>
      <w:numFmt w:val="decimal"/>
      <w:lvlText w:val="%4."/>
      <w:lvlJc w:val="left"/>
      <w:pPr>
        <w:ind w:left="3949" w:hanging="360"/>
      </w:pPr>
    </w:lvl>
    <w:lvl w:ilvl="4" w:tentative="1">
      <w:start w:val="1"/>
      <w:numFmt w:val="lowerLetter"/>
      <w:lvlText w:val="%5."/>
      <w:lvlJc w:val="left"/>
      <w:pPr>
        <w:ind w:left="4669" w:hanging="360"/>
      </w:pPr>
    </w:lvl>
    <w:lvl w:ilvl="5" w:tentative="1">
      <w:start w:val="1"/>
      <w:numFmt w:val="lowerRoman"/>
      <w:lvlText w:val="%6."/>
      <w:lvlJc w:val="right"/>
      <w:pPr>
        <w:ind w:left="5389" w:hanging="180"/>
      </w:pPr>
    </w:lvl>
    <w:lvl w:ilvl="6" w:tentative="1">
      <w:start w:val="1"/>
      <w:numFmt w:val="decimal"/>
      <w:lvlText w:val="%7."/>
      <w:lvlJc w:val="left"/>
      <w:pPr>
        <w:ind w:left="6109" w:hanging="360"/>
      </w:pPr>
    </w:lvl>
    <w:lvl w:ilvl="7" w:tentative="1">
      <w:start w:val="1"/>
      <w:numFmt w:val="lowerLetter"/>
      <w:lvlText w:val="%8."/>
      <w:lvlJc w:val="left"/>
      <w:pPr>
        <w:ind w:left="6829" w:hanging="360"/>
      </w:pPr>
    </w:lvl>
    <w:lvl w:ilvl="8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1"/>
    <w:rsid w:val="B9FFB63A"/>
    <w:rsid w:val="00024A3C"/>
    <w:rsid w:val="00050D6F"/>
    <w:rsid w:val="00076376"/>
    <w:rsid w:val="00076C36"/>
    <w:rsid w:val="000D2ED3"/>
    <w:rsid w:val="00152F6D"/>
    <w:rsid w:val="00164B75"/>
    <w:rsid w:val="00165F73"/>
    <w:rsid w:val="001B5FE5"/>
    <w:rsid w:val="001D6C21"/>
    <w:rsid w:val="0021647A"/>
    <w:rsid w:val="00235083"/>
    <w:rsid w:val="00297963"/>
    <w:rsid w:val="002D08F0"/>
    <w:rsid w:val="002E35AC"/>
    <w:rsid w:val="0031590D"/>
    <w:rsid w:val="00333555"/>
    <w:rsid w:val="003438CC"/>
    <w:rsid w:val="0035203E"/>
    <w:rsid w:val="00355F6D"/>
    <w:rsid w:val="00422C0B"/>
    <w:rsid w:val="00430444"/>
    <w:rsid w:val="004A0233"/>
    <w:rsid w:val="004C1737"/>
    <w:rsid w:val="0053692C"/>
    <w:rsid w:val="005403CE"/>
    <w:rsid w:val="005431A5"/>
    <w:rsid w:val="00547616"/>
    <w:rsid w:val="00594E43"/>
    <w:rsid w:val="005B2889"/>
    <w:rsid w:val="005C5E88"/>
    <w:rsid w:val="005F2100"/>
    <w:rsid w:val="00616873"/>
    <w:rsid w:val="00682C2F"/>
    <w:rsid w:val="007017F2"/>
    <w:rsid w:val="00704F41"/>
    <w:rsid w:val="00784625"/>
    <w:rsid w:val="007E45A7"/>
    <w:rsid w:val="007F3D84"/>
    <w:rsid w:val="00832077"/>
    <w:rsid w:val="00837C54"/>
    <w:rsid w:val="00870C52"/>
    <w:rsid w:val="008A6CF1"/>
    <w:rsid w:val="00905522"/>
    <w:rsid w:val="00915503"/>
    <w:rsid w:val="00933F10"/>
    <w:rsid w:val="00963047"/>
    <w:rsid w:val="009A744F"/>
    <w:rsid w:val="009E3A32"/>
    <w:rsid w:val="00A24084"/>
    <w:rsid w:val="00A308D7"/>
    <w:rsid w:val="00AC498A"/>
    <w:rsid w:val="00AD1273"/>
    <w:rsid w:val="00B14DE1"/>
    <w:rsid w:val="00B31820"/>
    <w:rsid w:val="00B62A58"/>
    <w:rsid w:val="00B65154"/>
    <w:rsid w:val="00B8217E"/>
    <w:rsid w:val="00B85820"/>
    <w:rsid w:val="00BC10DE"/>
    <w:rsid w:val="00BE1DA9"/>
    <w:rsid w:val="00BE3FF2"/>
    <w:rsid w:val="00C2388D"/>
    <w:rsid w:val="00C710B4"/>
    <w:rsid w:val="00C82DF0"/>
    <w:rsid w:val="00C86CA9"/>
    <w:rsid w:val="00CD6A5F"/>
    <w:rsid w:val="00CE0CC6"/>
    <w:rsid w:val="00CF0DF3"/>
    <w:rsid w:val="00D036B5"/>
    <w:rsid w:val="00D4333A"/>
    <w:rsid w:val="00E12CE8"/>
    <w:rsid w:val="00E518D2"/>
    <w:rsid w:val="00E54EC2"/>
    <w:rsid w:val="00E71577"/>
    <w:rsid w:val="00E851C4"/>
    <w:rsid w:val="00EB20A1"/>
    <w:rsid w:val="00EC4364"/>
    <w:rsid w:val="00F261FB"/>
    <w:rsid w:val="00F357E0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lang w:eastAsia="ru-RU"/>
    </w:rPr>
  </w:style>
  <w:style w:type="character" w:customStyle="1" w:styleId="a5">
    <w:name w:val="Перечень Знак"/>
    <w:link w:val="a"/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0"/>
    <w:uiPriority w:val="99"/>
    <w:qFormat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Pr>
      <w:rFonts w:ascii="Times New Roman" w:eastAsia="Times New Roman" w:hAnsi="Times New Roman" w:cs="Times New Roman"/>
      <w:b/>
      <w:iCs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7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lang w:eastAsia="ru-RU"/>
    </w:rPr>
  </w:style>
  <w:style w:type="character" w:customStyle="1" w:styleId="a5">
    <w:name w:val="Перечень Знак"/>
    <w:link w:val="a"/>
    <w:rPr>
      <w:rFonts w:ascii="Times New Roman" w:eastAsia="Calibri" w:hAnsi="Times New Roman" w:cs="Times New Roman"/>
      <w:sz w:val="28"/>
      <w:u w:color="00000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0"/>
    <w:uiPriority w:val="99"/>
    <w:qFormat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Pr>
      <w:rFonts w:ascii="Times New Roman" w:eastAsia="Times New Roman" w:hAnsi="Times New Roman" w:cs="Times New Roman"/>
      <w:b/>
      <w:iCs/>
      <w:sz w:val="28"/>
    </w:rPr>
  </w:style>
  <w:style w:type="character" w:customStyle="1" w:styleId="20">
    <w:name w:val="Заголовок 2 Знак"/>
    <w:basedOn w:val="a1"/>
    <w:link w:val="2"/>
    <w:uiPriority w:val="9"/>
    <w:semiHidden/>
    <w:rsid w:val="00870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2022-04-12T19:05:00Z</dcterms:created>
  <dcterms:modified xsi:type="dcterms:W3CDTF">2023-09-28T09:15:00Z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